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BF" w:rsidRPr="006B5FBF" w:rsidRDefault="006B5FBF" w:rsidP="006B5FBF">
      <w:pPr>
        <w:spacing w:after="0" w:line="240" w:lineRule="auto"/>
        <w:rPr>
          <w:rFonts w:eastAsia="Times New Roman"/>
          <w:szCs w:val="24"/>
        </w:rPr>
      </w:pPr>
      <w:r w:rsidRPr="006B5FBF">
        <w:rPr>
          <w:rFonts w:eastAsia="Times New Roman"/>
          <w:color w:val="000000"/>
          <w:szCs w:val="24"/>
        </w:rPr>
        <w:t xml:space="preserve">Calendar for </w:t>
      </w:r>
      <w:proofErr w:type="gramStart"/>
      <w:r w:rsidRPr="006B5FBF">
        <w:rPr>
          <w:rFonts w:eastAsia="Times New Roman"/>
          <w:szCs w:val="24"/>
        </w:rPr>
        <w:t>Spring</w:t>
      </w:r>
      <w:proofErr w:type="gramEnd"/>
      <w:r w:rsidRPr="006B5FBF">
        <w:rPr>
          <w:rFonts w:eastAsia="Times New Roman"/>
          <w:szCs w:val="24"/>
        </w:rPr>
        <w:t xml:space="preserve"> 2018</w:t>
      </w:r>
    </w:p>
    <w:p w:rsidR="006B5FBF" w:rsidRPr="006B5FBF" w:rsidRDefault="006B5FBF" w:rsidP="006B5FBF">
      <w:pPr>
        <w:spacing w:after="0" w:line="240" w:lineRule="auto"/>
        <w:rPr>
          <w:rFonts w:eastAsia="Times New Roman"/>
          <w:szCs w:val="24"/>
        </w:rPr>
      </w:pPr>
      <w:r w:rsidRPr="006B5FBF">
        <w:rPr>
          <w:rFonts w:eastAsia="Times New Roman"/>
          <w:color w:val="000000"/>
          <w:szCs w:val="24"/>
        </w:rPr>
        <w:t>ENGL 305</w:t>
      </w:r>
    </w:p>
    <w:p w:rsidR="006B5FBF" w:rsidRPr="006B5FBF" w:rsidRDefault="006B5FBF" w:rsidP="006B5FBF">
      <w:pPr>
        <w:spacing w:line="240" w:lineRule="auto"/>
        <w:rPr>
          <w:rFonts w:eastAsia="Times New Roman"/>
          <w:szCs w:val="24"/>
        </w:rPr>
      </w:pPr>
      <w:r w:rsidRPr="006B5FBF">
        <w:rPr>
          <w:rFonts w:eastAsia="Times New Roman"/>
          <w:color w:val="000000"/>
          <w:szCs w:val="24"/>
        </w:rPr>
        <w:t>Dr. Fike</w:t>
      </w:r>
    </w:p>
    <w:p w:rsidR="006B5FBF" w:rsidRPr="006B5FBF" w:rsidRDefault="006B5FBF" w:rsidP="006B5FBF">
      <w:pPr>
        <w:spacing w:line="311" w:lineRule="atLeast"/>
        <w:rPr>
          <w:rFonts w:eastAsia="Times New Roman"/>
          <w:szCs w:val="24"/>
        </w:rPr>
      </w:pPr>
      <w:r w:rsidRPr="006B5FBF">
        <w:rPr>
          <w:rFonts w:eastAsia="Times New Roman"/>
          <w:color w:val="000000"/>
          <w:szCs w:val="24"/>
        </w:rPr>
        <w:t>Our turnitin.com submission information: I.D.: </w:t>
      </w:r>
      <w:bookmarkStart w:id="0" w:name="_GoBack"/>
      <w:r w:rsidR="00EC4B0B" w:rsidRPr="00EC4B0B">
        <w:rPr>
          <w:bCs/>
          <w:color w:val="444444"/>
          <w:szCs w:val="24"/>
          <w:shd w:val="clear" w:color="auto" w:fill="FFFFFF" w:themeFill="background1"/>
        </w:rPr>
        <w:t>17058204</w:t>
      </w:r>
      <w:bookmarkEnd w:id="0"/>
      <w:r w:rsidRPr="006B5FBF">
        <w:rPr>
          <w:rFonts w:eastAsia="Times New Roman"/>
          <w:color w:val="000000"/>
          <w:szCs w:val="24"/>
        </w:rPr>
        <w:t xml:space="preserve">; password: </w:t>
      </w:r>
      <w:proofErr w:type="spellStart"/>
      <w:proofErr w:type="gramStart"/>
      <w:r w:rsidRPr="006B5FBF">
        <w:rPr>
          <w:rFonts w:eastAsia="Times New Roman"/>
          <w:color w:val="000000"/>
          <w:szCs w:val="24"/>
        </w:rPr>
        <w:t>winthrop</w:t>
      </w:r>
      <w:proofErr w:type="spellEnd"/>
      <w:proofErr w:type="gramEnd"/>
      <w:r w:rsidRPr="006B5FBF">
        <w:rPr>
          <w:rFonts w:eastAsia="Times New Roman"/>
          <w:color w:val="000000"/>
          <w:szCs w:val="24"/>
        </w:rPr>
        <w:t>.</w:t>
      </w:r>
    </w:p>
    <w:p w:rsidR="006B5FBF" w:rsidRPr="006B5FBF" w:rsidRDefault="006B5FBF" w:rsidP="006B5FBF">
      <w:pPr>
        <w:spacing w:line="311" w:lineRule="atLeast"/>
        <w:rPr>
          <w:rFonts w:eastAsia="Times New Roman"/>
          <w:szCs w:val="24"/>
        </w:rPr>
      </w:pPr>
      <w:r w:rsidRPr="006B5FBF">
        <w:rPr>
          <w:rFonts w:eastAsia="Times New Roman"/>
          <w:color w:val="000000"/>
          <w:szCs w:val="24"/>
        </w:rPr>
        <w:t>Lesson planners should look for equivalent assignments in the syllabus.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6629"/>
        <w:gridCol w:w="1849"/>
      </w:tblGrid>
      <w:tr w:rsidR="006B5FBF" w:rsidRPr="006B5FBF" w:rsidTr="006B5FBF"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b/>
                <w:color w:val="000000"/>
                <w:szCs w:val="24"/>
              </w:rPr>
              <w:t>Date</w:t>
            </w:r>
          </w:p>
        </w:tc>
        <w:tc>
          <w:tcPr>
            <w:tcW w:w="6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b/>
                <w:color w:val="000000"/>
                <w:szCs w:val="24"/>
              </w:rPr>
              <w:t>Reading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b/>
                <w:color w:val="000000"/>
                <w:szCs w:val="24"/>
              </w:rPr>
              <w:t>Writing Due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1/9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1) Introduction to the course.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1/11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2)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Bedford Companion</w:t>
            </w:r>
            <w:r w:rsidRPr="006B5FBF">
              <w:rPr>
                <w:rFonts w:eastAsia="Times New Roman"/>
                <w:color w:val="000000"/>
                <w:szCs w:val="24"/>
              </w:rPr>
              <w:t>: 11-28, 81-85, 97-98,</w:t>
            </w:r>
            <w:r w:rsidRPr="006B5FBF"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  <w:r w:rsidRPr="006B5FBF">
              <w:rPr>
                <w:rFonts w:eastAsia="Times New Roman"/>
                <w:color w:val="000000"/>
                <w:szCs w:val="24"/>
              </w:rPr>
              <w:t>109-28, and 225-28;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A Midsummer Night’s Dream</w:t>
            </w:r>
            <w:r w:rsidRPr="006B5FBF">
              <w:rPr>
                <w:rFonts w:eastAsia="Times New Roman"/>
                <w:color w:val="000000"/>
                <w:szCs w:val="24"/>
              </w:rPr>
              <w:t>, act 1. </w:t>
            </w:r>
            <w:hyperlink r:id="rId5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MSND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 Day One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the PP before class: Yes.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Pre-proposal due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1/16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3)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 </w:t>
            </w:r>
            <w:proofErr w:type="gramStart"/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MSND</w:t>
            </w:r>
            <w:r w:rsidRPr="006B5FBF">
              <w:rPr>
                <w:rFonts w:eastAsia="Times New Roman"/>
                <w:color w:val="000000"/>
                <w:szCs w:val="24"/>
              </w:rPr>
              <w:t>,</w:t>
            </w:r>
            <w:proofErr w:type="gramEnd"/>
            <w:r w:rsidRPr="006B5FBF">
              <w:rPr>
                <w:rFonts w:eastAsia="Times New Roman"/>
                <w:color w:val="000000"/>
                <w:szCs w:val="24"/>
              </w:rPr>
              <w:t xml:space="preserve"> acts 2-4. Bring </w:t>
            </w:r>
            <w:hyperlink r:id="rId6" w:history="1">
              <w:r w:rsidRPr="006B5FBF">
                <w:rPr>
                  <w:rFonts w:eastAsia="Times New Roman"/>
                  <w:color w:val="0000FF"/>
                  <w:szCs w:val="24"/>
                </w:rPr>
                <w:t>Handout of Passages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 and </w:t>
            </w:r>
            <w:hyperlink r:id="rId7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</w:rPr>
                <w:t>MSND</w:t>
              </w:r>
              <w:r w:rsidRPr="006B5FBF">
                <w:rPr>
                  <w:rFonts w:eastAsia="Times New Roman"/>
                  <w:color w:val="0000FF"/>
                  <w:szCs w:val="24"/>
                </w:rPr>
                <w:t> Chart Exercise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 </w:t>
            </w:r>
            <w:hyperlink r:id="rId8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MSND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 Day Two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the PP: Yes.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Pre-proposal returned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1/18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4)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BC</w:t>
            </w:r>
            <w:r w:rsidRPr="006B5FBF">
              <w:rPr>
                <w:rFonts w:eastAsia="Times New Roman"/>
                <w:color w:val="000000"/>
                <w:szCs w:val="24"/>
              </w:rPr>
              <w:t xml:space="preserve">: “I Loved My Books”: Shakespeare’s Reading, 145-62; 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MSND</w:t>
            </w:r>
            <w:r w:rsidRPr="006B5FBF">
              <w:rPr>
                <w:rFonts w:eastAsia="Times New Roman"/>
                <w:color w:val="000000"/>
                <w:szCs w:val="24"/>
              </w:rPr>
              <w:t>, act 5. </w:t>
            </w:r>
            <w:hyperlink r:id="rId9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MSND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 Day Three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Yes.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1/23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5)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BC</w:t>
            </w:r>
            <w:r w:rsidRPr="006B5FBF">
              <w:rPr>
                <w:rFonts w:eastAsia="Times New Roman"/>
                <w:color w:val="000000"/>
                <w:szCs w:val="24"/>
              </w:rPr>
              <w:t>: 219-36, 263-65;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As You Like It</w:t>
            </w:r>
            <w:r w:rsidRPr="006B5FBF">
              <w:rPr>
                <w:rFonts w:eastAsia="Times New Roman"/>
                <w:color w:val="000000"/>
                <w:szCs w:val="24"/>
              </w:rPr>
              <w:t>, acts 1-3. </w:t>
            </w:r>
            <w:hyperlink r:id="rId10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AYLI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 Day One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No.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b/>
                <w:bCs/>
                <w:color w:val="000000"/>
                <w:szCs w:val="24"/>
              </w:rPr>
              <w:t>Proposal due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1/25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6)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 </w:t>
            </w:r>
            <w:proofErr w:type="gramStart"/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AYLI</w:t>
            </w:r>
            <w:r w:rsidRPr="006B5FBF">
              <w:rPr>
                <w:rFonts w:eastAsia="Times New Roman"/>
                <w:color w:val="000000"/>
                <w:szCs w:val="24"/>
              </w:rPr>
              <w:t>,</w:t>
            </w:r>
            <w:proofErr w:type="gramEnd"/>
            <w:r w:rsidRPr="006B5FBF">
              <w:rPr>
                <w:rFonts w:eastAsia="Times New Roman"/>
                <w:color w:val="000000"/>
                <w:szCs w:val="24"/>
              </w:rPr>
              <w:t xml:space="preserve"> acts 4-5. </w:t>
            </w:r>
            <w:hyperlink r:id="rId11" w:history="1"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Day Two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the PP: No.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Proposal returned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1/30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7)</w:t>
            </w:r>
            <w:r w:rsidRPr="006B5FBF"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  <w:r w:rsidRPr="006B5FBF">
              <w:rPr>
                <w:rFonts w:eastAsia="Times New Roman"/>
                <w:color w:val="000000"/>
                <w:szCs w:val="24"/>
              </w:rPr>
              <w:t xml:space="preserve">More on </w:t>
            </w:r>
            <w:r w:rsidRPr="006B5FBF">
              <w:rPr>
                <w:rFonts w:eastAsia="Times New Roman"/>
                <w:i/>
                <w:color w:val="000000"/>
                <w:szCs w:val="24"/>
              </w:rPr>
              <w:t>AYLI</w:t>
            </w:r>
            <w:r w:rsidRPr="006B5FBF">
              <w:rPr>
                <w:rFonts w:eastAsia="Times New Roman"/>
                <w:color w:val="000000"/>
                <w:szCs w:val="24"/>
              </w:rPr>
              <w:t xml:space="preserve"> and information on the midterm examination. </w:t>
            </w:r>
            <w:hyperlink r:id="rId12" w:history="1"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Day Three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No.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2/1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8)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 BC</w:t>
            </w:r>
            <w:r w:rsidRPr="006B5FBF">
              <w:rPr>
                <w:rFonts w:eastAsia="Times New Roman"/>
                <w:color w:val="000000"/>
                <w:szCs w:val="24"/>
              </w:rPr>
              <w:t>: 90-94, 107, 123-26, 140;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The Tragedy of King Richard II</w:t>
            </w:r>
            <w:r w:rsidRPr="006B5FBF">
              <w:rPr>
                <w:rFonts w:eastAsia="Times New Roman"/>
                <w:color w:val="000000"/>
                <w:szCs w:val="24"/>
              </w:rPr>
              <w:t>, acts 1-2. Read </w:t>
            </w:r>
            <w:hyperlink r:id="rId13" w:history="1">
              <w:r w:rsidRPr="006B5FBF">
                <w:rPr>
                  <w:rFonts w:eastAsia="Times New Roman"/>
                  <w:color w:val="0000FF"/>
                  <w:szCs w:val="24"/>
                </w:rPr>
                <w:t>Annotated Bibliography Assignment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Handouts: </w:t>
            </w:r>
            <w:hyperlink r:id="rId14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</w:rPr>
                <w:t>R2</w:t>
              </w:r>
              <w:r w:rsidRPr="006B5FBF">
                <w:rPr>
                  <w:rFonts w:eastAsia="Times New Roman"/>
                  <w:color w:val="0000FF"/>
                  <w:szCs w:val="24"/>
                </w:rPr>
                <w:t> Chart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, </w:t>
            </w:r>
            <w:hyperlink r:id="rId15" w:history="1"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Herbert’s “The Pulley</w:t>
              </w:r>
            </w:hyperlink>
            <w:hyperlink r:id="rId16" w:history="1"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,”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 </w:t>
            </w:r>
            <w:hyperlink r:id="rId17" w:history="1">
              <w:r w:rsidRPr="006B5FBF">
                <w:rPr>
                  <w:rFonts w:eastAsia="Times New Roman"/>
                  <w:color w:val="0000FF"/>
                  <w:szCs w:val="24"/>
                </w:rPr>
                <w:t>Mortimer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, </w:t>
            </w:r>
            <w:hyperlink r:id="rId18" w:history="1">
              <w:r w:rsidRPr="006B5FBF">
                <w:rPr>
                  <w:rFonts w:eastAsia="Times New Roman"/>
                  <w:color w:val="0000FF"/>
                  <w:szCs w:val="24"/>
                </w:rPr>
                <w:t>Descendants of Edward III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 </w:t>
            </w:r>
            <w:hyperlink r:id="rId19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R2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 Day One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 xml:space="preserve">. </w:t>
            </w:r>
            <w:hyperlink r:id="rId20" w:history="1"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Handout on British Kings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Yes.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2/6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9)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 </w:t>
            </w:r>
            <w:r w:rsidRPr="006B5FBF">
              <w:rPr>
                <w:rFonts w:eastAsia="Times New Roman"/>
                <w:color w:val="000000"/>
                <w:szCs w:val="24"/>
              </w:rPr>
              <w:t>Library Orientation: Meet in the computer classroom in the library's basement (at the base of the stairs go left).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b/>
                <w:bCs/>
                <w:color w:val="000000"/>
                <w:szCs w:val="24"/>
              </w:rPr>
              <w:t>Analysis Paper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2/8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No class--Professor off campus today.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 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2/13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 xml:space="preserve">10) </w:t>
            </w:r>
            <w:r w:rsidRPr="006B5FBF">
              <w:rPr>
                <w:rFonts w:eastAsia="Times New Roman"/>
                <w:i/>
                <w:color w:val="000000"/>
                <w:szCs w:val="24"/>
              </w:rPr>
              <w:t>R2</w:t>
            </w:r>
            <w:r w:rsidRPr="006B5FBF">
              <w:rPr>
                <w:rFonts w:eastAsia="Times New Roman"/>
                <w:color w:val="000000"/>
                <w:szCs w:val="24"/>
              </w:rPr>
              <w:t>, acts 3-4; </w:t>
            </w:r>
            <w:hyperlink r:id="rId21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</w:rPr>
                <w:t>R2 </w:t>
              </w:r>
              <w:r w:rsidRPr="006B5FBF">
                <w:rPr>
                  <w:rFonts w:eastAsia="Times New Roman"/>
                  <w:color w:val="0000FF"/>
                  <w:szCs w:val="24"/>
                </w:rPr>
                <w:t>Day Two Questions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 xml:space="preserve">. Read PP: No. We will talk about </w:t>
            </w:r>
            <w:hyperlink r:id="rId22" w:history="1"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library research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 xml:space="preserve"> and the </w:t>
            </w:r>
            <w:hyperlink r:id="rId23" w:history="1"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annotated bibliography assignment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 xml:space="preserve"> today.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2/15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 xml:space="preserve">11) </w:t>
            </w:r>
            <w:r w:rsidRPr="006B5FBF">
              <w:rPr>
                <w:rFonts w:eastAsia="Times New Roman"/>
                <w:i/>
                <w:color w:val="000000"/>
                <w:szCs w:val="24"/>
              </w:rPr>
              <w:t>R2</w:t>
            </w:r>
            <w:r w:rsidRPr="006B5FBF">
              <w:rPr>
                <w:rFonts w:eastAsia="Times New Roman"/>
                <w:color w:val="000000"/>
                <w:szCs w:val="24"/>
              </w:rPr>
              <w:t>, act 5; </w:t>
            </w:r>
            <w:hyperlink r:id="rId24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</w:rPr>
                <w:t>R2 </w:t>
              </w:r>
              <w:r w:rsidRPr="006B5FBF">
                <w:rPr>
                  <w:rFonts w:eastAsia="Times New Roman"/>
                  <w:color w:val="0000FF"/>
                  <w:szCs w:val="24"/>
                </w:rPr>
                <w:t>Day Three Questions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No.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AP returned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2/20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12)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BC</w:t>
            </w:r>
            <w:r w:rsidRPr="006B5FBF">
              <w:rPr>
                <w:rFonts w:eastAsia="Times New Roman"/>
                <w:color w:val="000000"/>
                <w:szCs w:val="24"/>
              </w:rPr>
              <w:t>: 185-86, 303-25;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King Henry IV</w:t>
            </w:r>
            <w:r w:rsidRPr="006B5FBF">
              <w:rPr>
                <w:rFonts w:eastAsia="Times New Roman"/>
                <w:color w:val="000000"/>
                <w:szCs w:val="24"/>
              </w:rPr>
              <w:t>, Part I, acts 1-2.</w:t>
            </w:r>
          </w:p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hyperlink r:id="rId25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1H4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 Day One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Yes.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 </w:t>
            </w:r>
            <w:r w:rsidRPr="006B5FBF">
              <w:rPr>
                <w:rFonts w:eastAsia="Times New Roman"/>
                <w:b/>
                <w:bCs/>
                <w:color w:val="000000"/>
                <w:szCs w:val="24"/>
              </w:rPr>
              <w:t>Annotated Bibliography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2/22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13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 xml:space="preserve">) </w:t>
            </w:r>
            <w:proofErr w:type="gramStart"/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1H4</w:t>
            </w:r>
            <w:r w:rsidRPr="006B5FBF">
              <w:rPr>
                <w:rFonts w:eastAsia="Times New Roman"/>
                <w:color w:val="000000"/>
                <w:szCs w:val="24"/>
              </w:rPr>
              <w:t>,</w:t>
            </w:r>
            <w:proofErr w:type="gramEnd"/>
            <w:r w:rsidRPr="006B5FBF">
              <w:rPr>
                <w:rFonts w:eastAsia="Times New Roman"/>
                <w:color w:val="000000"/>
                <w:szCs w:val="24"/>
              </w:rPr>
              <w:t xml:space="preserve"> acts 3-4. </w:t>
            </w:r>
            <w:hyperlink r:id="rId26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1H4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 Day Two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Yes.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 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2/27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14)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1H4</w:t>
            </w:r>
            <w:r w:rsidRPr="006B5FBF">
              <w:rPr>
                <w:rFonts w:eastAsia="Times New Roman"/>
                <w:color w:val="000000"/>
                <w:szCs w:val="24"/>
              </w:rPr>
              <w:t>, act 5. </w:t>
            </w:r>
            <w:hyperlink r:id="rId27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1H4 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Day Three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No.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Bibl. returned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3/1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15) Exam in class today: Bring a large bluebook (8.5x11”) and a blue or black ballpoint pen.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 </w:t>
            </w:r>
            <w:r w:rsidRPr="006B5FBF">
              <w:rPr>
                <w:rFonts w:eastAsia="Times New Roman"/>
                <w:b/>
                <w:bCs/>
                <w:color w:val="000000"/>
                <w:szCs w:val="24"/>
              </w:rPr>
              <w:t>Midterm Examination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3/6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16)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 xml:space="preserve"> BC</w:t>
            </w:r>
            <w:r w:rsidRPr="006B5FBF">
              <w:rPr>
                <w:rFonts w:eastAsia="Times New Roman"/>
                <w:color w:val="000000"/>
                <w:szCs w:val="24"/>
              </w:rPr>
              <w:t>: 85-90, 101-05;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Hamlet</w:t>
            </w:r>
            <w:r w:rsidRPr="006B5FBF">
              <w:rPr>
                <w:rFonts w:eastAsia="Times New Roman"/>
                <w:color w:val="000000"/>
                <w:szCs w:val="24"/>
              </w:rPr>
              <w:t>, acts 1-2. Bring </w:t>
            </w:r>
            <w:hyperlink r:id="rId28" w:history="1">
              <w:r w:rsidRPr="006B5FBF">
                <w:rPr>
                  <w:rFonts w:eastAsia="Times New Roman"/>
                  <w:i/>
                  <w:color w:val="0000FF"/>
                  <w:szCs w:val="24"/>
                </w:rPr>
                <w:t>Hamlet</w:t>
              </w:r>
              <w:r w:rsidRPr="006B5FBF">
                <w:rPr>
                  <w:rFonts w:eastAsia="Times New Roman"/>
                  <w:color w:val="0000FF"/>
                  <w:szCs w:val="24"/>
                </w:rPr>
                <w:t xml:space="preserve"> Chart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 xml:space="preserve">; </w:t>
            </w:r>
            <w:hyperlink r:id="rId29" w:history="1">
              <w:r w:rsidRPr="006B5FBF">
                <w:rPr>
                  <w:rFonts w:eastAsia="Times New Roman"/>
                  <w:i/>
                  <w:color w:val="0000FF"/>
                  <w:szCs w:val="24"/>
                </w:rPr>
                <w:t>Hamlet</w:t>
              </w:r>
              <w:r w:rsidRPr="006B5FBF">
                <w:rPr>
                  <w:rFonts w:eastAsia="Times New Roman"/>
                  <w:color w:val="0000FF"/>
                  <w:szCs w:val="24"/>
                </w:rPr>
                <w:t xml:space="preserve"> Chart with lines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 </w:t>
            </w:r>
            <w:hyperlink r:id="rId30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Hamlet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 Day One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No.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3/8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 xml:space="preserve">17) </w:t>
            </w:r>
            <w:r w:rsidRPr="006B5FBF">
              <w:rPr>
                <w:rFonts w:eastAsia="Times New Roman"/>
                <w:iCs/>
                <w:color w:val="000000"/>
                <w:szCs w:val="24"/>
              </w:rPr>
              <w:t xml:space="preserve">Critical listening day. </w:t>
            </w:r>
            <w:r w:rsidRPr="006B5FBF">
              <w:rPr>
                <w:rFonts w:eastAsia="Times New Roman"/>
                <w:color w:val="000000"/>
                <w:szCs w:val="24"/>
              </w:rPr>
              <w:t xml:space="preserve">Bring </w:t>
            </w:r>
            <w:hyperlink r:id="rId31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Hamlet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 xml:space="preserve"> Extra Day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Midterm returned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lastRenderedPageBreak/>
              <w:t>T 3/13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Spring Break--no class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 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3/15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Spring Break--no class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 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3/20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18)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 </w:t>
            </w:r>
            <w:proofErr w:type="gramStart"/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Hamlet</w:t>
            </w:r>
            <w:r w:rsidRPr="006B5FBF">
              <w:rPr>
                <w:rFonts w:eastAsia="Times New Roman"/>
                <w:color w:val="000000"/>
                <w:szCs w:val="24"/>
              </w:rPr>
              <w:t>,</w:t>
            </w:r>
            <w:proofErr w:type="gramEnd"/>
            <w:r w:rsidRPr="006B5FBF">
              <w:rPr>
                <w:rFonts w:eastAsia="Times New Roman"/>
                <w:color w:val="000000"/>
                <w:szCs w:val="24"/>
              </w:rPr>
              <w:t xml:space="preserve"> acts 3-4; review these soliloquies before class: 1.2.129ff., 2.2.549ff., and 3.1.56ff. There is no handout for today. Read PP: No.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b/>
                <w:bCs/>
                <w:color w:val="000000"/>
                <w:szCs w:val="24"/>
              </w:rPr>
              <w:t>Outline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3/22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19)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  BC</w:t>
            </w:r>
            <w:r w:rsidRPr="006B5FBF">
              <w:rPr>
                <w:rFonts w:eastAsia="Times New Roman"/>
                <w:color w:val="000000"/>
                <w:szCs w:val="24"/>
              </w:rPr>
              <w:t>: 253-77;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Hamlet</w:t>
            </w:r>
            <w:r w:rsidRPr="006B5FBF">
              <w:rPr>
                <w:rFonts w:eastAsia="Times New Roman"/>
                <w:color w:val="000000"/>
                <w:szCs w:val="24"/>
              </w:rPr>
              <w:t>, act 5. </w:t>
            </w:r>
            <w:hyperlink r:id="rId32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Hamlet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 Day Three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Yes.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3/27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 xml:space="preserve">20) 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 xml:space="preserve">King </w:t>
            </w:r>
            <w:proofErr w:type="gramStart"/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Lear</w:t>
            </w:r>
            <w:r w:rsidRPr="006B5FBF">
              <w:rPr>
                <w:rFonts w:eastAsia="Times New Roman"/>
                <w:color w:val="000000"/>
                <w:szCs w:val="24"/>
              </w:rPr>
              <w:t>,</w:t>
            </w:r>
            <w:proofErr w:type="gramEnd"/>
            <w:r w:rsidRPr="006B5FBF">
              <w:rPr>
                <w:rFonts w:eastAsia="Times New Roman"/>
                <w:color w:val="000000"/>
                <w:szCs w:val="24"/>
              </w:rPr>
              <w:t xml:space="preserve"> acts 1-2. </w:t>
            </w:r>
            <w:hyperlink r:id="rId33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King Lear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 Day One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No.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Outline returned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3/29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21)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 KL</w:t>
            </w:r>
            <w:r w:rsidRPr="006B5FBF">
              <w:rPr>
                <w:rFonts w:eastAsia="Times New Roman"/>
                <w:color w:val="000000"/>
                <w:szCs w:val="24"/>
              </w:rPr>
              <w:t>, acts 3-4. </w:t>
            </w:r>
            <w:hyperlink r:id="rId34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King Lear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 Day Two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Yes.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4/3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22)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 KL</w:t>
            </w:r>
            <w:r w:rsidRPr="006B5FBF">
              <w:rPr>
                <w:rFonts w:eastAsia="Times New Roman"/>
                <w:color w:val="000000"/>
                <w:szCs w:val="24"/>
              </w:rPr>
              <w:t>, act 5; Stephen Greenblatt, </w:t>
            </w:r>
            <w:hyperlink r:id="rId35" w:history="1">
              <w:r w:rsidRPr="006B5FBF">
                <w:rPr>
                  <w:rFonts w:eastAsia="Times New Roman"/>
                  <w:color w:val="0000FF"/>
                  <w:szCs w:val="24"/>
                </w:rPr>
                <w:t>“Shakespeare and the Exorcists.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”  You will also need the </w:t>
            </w:r>
            <w:hyperlink r:id="rId36" w:history="1"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Greenblatt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  Please number the paragraphs in the article. Read PP: No.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 </w:t>
            </w:r>
            <w:r w:rsidRPr="006B5FBF">
              <w:rPr>
                <w:rFonts w:eastAsia="Times New Roman"/>
                <w:b/>
                <w:bCs/>
                <w:color w:val="000000"/>
                <w:szCs w:val="24"/>
              </w:rPr>
              <w:t>RP Draft</w:t>
            </w:r>
            <w:r w:rsidRPr="006B5FBF">
              <w:rPr>
                <w:rFonts w:eastAsia="Times New Roman"/>
                <w:color w:val="000000"/>
                <w:szCs w:val="24"/>
              </w:rPr>
              <w:t xml:space="preserve"> (turnitin.com)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4/5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 xml:space="preserve">23) Extra 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KL</w:t>
            </w:r>
            <w:r w:rsidRPr="006B5FBF">
              <w:rPr>
                <w:rFonts w:eastAsia="Times New Roman"/>
                <w:color w:val="000000"/>
                <w:szCs w:val="24"/>
              </w:rPr>
              <w:t xml:space="preserve"> day: the ending. Read PP: No.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 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4/10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24)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BC</w:t>
            </w:r>
            <w:r w:rsidRPr="006B5FBF">
              <w:rPr>
                <w:rFonts w:eastAsia="Times New Roman"/>
                <w:color w:val="000000"/>
                <w:szCs w:val="24"/>
              </w:rPr>
              <w:t>: 94-97, 101-05, 107, 156-57, 180-82;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The Tempest</w:t>
            </w:r>
            <w:r w:rsidRPr="006B5FBF">
              <w:rPr>
                <w:rFonts w:eastAsia="Times New Roman"/>
                <w:color w:val="000000"/>
                <w:szCs w:val="24"/>
              </w:rPr>
              <w:t xml:space="preserve">, acts 1-3. </w:t>
            </w:r>
            <w:hyperlink r:id="rId37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The Tempest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 xml:space="preserve"> Day One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. Read PP: No.</w:t>
            </w:r>
          </w:p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You do 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not</w:t>
            </w:r>
            <w:r w:rsidRPr="006B5FBF">
              <w:rPr>
                <w:rFonts w:eastAsia="Times New Roman"/>
                <w:color w:val="000000"/>
                <w:szCs w:val="24"/>
              </w:rPr>
              <w:t> need to look at the following before class:</w:t>
            </w:r>
          </w:p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hyperlink r:id="rId38" w:history="1"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https://www.youtube.com/watch?v=6rAX0YR0wvs</w:t>
              </w:r>
            </w:hyperlink>
          </w:p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hyperlink r:id="rId39" w:history="1"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http://www.imdb.com/title/tt0090060/externalsites</w:t>
              </w:r>
            </w:hyperlink>
          </w:p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hyperlink r:id="rId40" w:history="1"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https://en.wikipedia.org/wiki/St._Elmo%27s_Fire_(film)</w:t>
              </w:r>
            </w:hyperlink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 Draft returned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4/12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25)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 Tempest</w:t>
            </w:r>
            <w:r w:rsidRPr="006B5FBF">
              <w:rPr>
                <w:rFonts w:eastAsia="Times New Roman"/>
                <w:color w:val="000000"/>
                <w:szCs w:val="24"/>
              </w:rPr>
              <w:t>, continued. </w:t>
            </w:r>
            <w:hyperlink r:id="rId41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  <w:u w:val="single"/>
                </w:rPr>
                <w:t>The Tempest</w:t>
              </w:r>
              <w:r w:rsidRPr="006B5FBF">
                <w:rPr>
                  <w:rFonts w:eastAsia="Times New Roman"/>
                  <w:color w:val="0000FF"/>
                  <w:szCs w:val="24"/>
                  <w:u w:val="single"/>
                </w:rPr>
                <w:t> Day Two 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 xml:space="preserve">. Read PP: No. (Conferences would be a really good idea this week and next.)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 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T 4/17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 xml:space="preserve">26) </w:t>
            </w:r>
            <w:r w:rsidRPr="006B5FBF">
              <w:rPr>
                <w:rFonts w:eastAsia="Times New Roman"/>
                <w:i/>
                <w:iCs/>
                <w:color w:val="000000"/>
                <w:szCs w:val="24"/>
              </w:rPr>
              <w:t>Tempest</w:t>
            </w:r>
            <w:r w:rsidRPr="006B5FBF">
              <w:rPr>
                <w:rFonts w:eastAsia="Times New Roman"/>
                <w:color w:val="000000"/>
                <w:szCs w:val="24"/>
              </w:rPr>
              <w:t>, acts 4-5. </w:t>
            </w:r>
            <w:hyperlink r:id="rId42" w:history="1">
              <w:r w:rsidRPr="006B5FBF">
                <w:rPr>
                  <w:rFonts w:eastAsia="Times New Roman"/>
                  <w:i/>
                  <w:iCs/>
                  <w:color w:val="0000FF"/>
                  <w:szCs w:val="24"/>
                </w:rPr>
                <w:t>Tempest </w:t>
              </w:r>
              <w:r w:rsidRPr="006B5FBF">
                <w:rPr>
                  <w:rFonts w:eastAsia="Times New Roman"/>
                  <w:color w:val="0000FF"/>
                  <w:szCs w:val="24"/>
                </w:rPr>
                <w:t>Handout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; </w:t>
            </w:r>
            <w:hyperlink r:id="rId43" w:history="1">
              <w:r w:rsidRPr="006B5FBF">
                <w:rPr>
                  <w:rFonts w:eastAsia="Times New Roman"/>
                  <w:color w:val="0000FF"/>
                  <w:szCs w:val="24"/>
                </w:rPr>
                <w:t>Montaigne exercise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; “</w:t>
            </w:r>
            <w:hyperlink r:id="rId44" w:history="1">
              <w:r w:rsidRPr="006B5FBF">
                <w:rPr>
                  <w:rFonts w:eastAsia="Times New Roman"/>
                  <w:color w:val="0000FF"/>
                  <w:szCs w:val="24"/>
                </w:rPr>
                <w:t>Of Cannibals.</w:t>
              </w:r>
            </w:hyperlink>
            <w:r w:rsidRPr="006B5FBF">
              <w:rPr>
                <w:rFonts w:eastAsia="Times New Roman"/>
                <w:color w:val="000000"/>
                <w:szCs w:val="24"/>
              </w:rPr>
              <w:t>” Read PP: No. (The exercise is for your reference. You do not need to bring it to class. We will do something else.)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R 4/19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>27) Last day of class. Bring your laptop computer. (Portfolio: a file folder containing your cover letter, conference abstract, final draft, and old draft with comment sheet, in that order.)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b/>
                <w:bCs/>
                <w:color w:val="000000"/>
                <w:szCs w:val="24"/>
              </w:rPr>
              <w:t>Portfolio</w:t>
            </w:r>
          </w:p>
        </w:tc>
      </w:tr>
      <w:tr w:rsidR="006B5FBF" w:rsidRPr="006B5FBF" w:rsidTr="006B5FB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W 4/25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color w:val="000000"/>
                <w:szCs w:val="24"/>
              </w:rPr>
              <w:t xml:space="preserve">Bring a large bluebook and a blue or black ballpoint pen. Travel plans and work schedules are not acceptable reasons for rescheduling the final examination. Do not make vacation plans before checking the exam schedule. </w:t>
            </w:r>
          </w:p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szCs w:val="24"/>
              </w:rPr>
              <w:t>Your final exam will take place on Wednesday, April 25, at 11:30 a.m. in our regular classroom.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BF" w:rsidRPr="006B5FBF" w:rsidRDefault="006B5FBF" w:rsidP="006B5FB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B5FBF">
              <w:rPr>
                <w:rFonts w:eastAsia="Times New Roman"/>
                <w:b/>
                <w:bCs/>
                <w:color w:val="000000"/>
                <w:szCs w:val="24"/>
              </w:rPr>
              <w:t>Final Examination</w:t>
            </w:r>
          </w:p>
        </w:tc>
      </w:tr>
    </w:tbl>
    <w:p w:rsidR="006B5FBF" w:rsidRPr="006B5FBF" w:rsidRDefault="006B5FBF" w:rsidP="006B5FBF">
      <w:pPr>
        <w:spacing w:line="311" w:lineRule="atLeast"/>
        <w:rPr>
          <w:rFonts w:eastAsia="Times New Roman"/>
          <w:szCs w:val="24"/>
        </w:rPr>
      </w:pPr>
      <w:r w:rsidRPr="006B5FBF">
        <w:rPr>
          <w:rFonts w:eastAsia="Times New Roman"/>
          <w:color w:val="000000"/>
          <w:szCs w:val="24"/>
        </w:rPr>
        <w:t> </w:t>
      </w:r>
    </w:p>
    <w:p w:rsidR="001E3542" w:rsidRDefault="001E3542"/>
    <w:sectPr w:rsidR="001E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BF"/>
    <w:rsid w:val="001E3542"/>
    <w:rsid w:val="00536211"/>
    <w:rsid w:val="006B5FBF"/>
    <w:rsid w:val="007657F5"/>
    <w:rsid w:val="00E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culty.winthrop.edu/fikem/Courses/ENGL%20305/305%20Annotated%20Bibliography%20Assignment.htm" TargetMode="External"/><Relationship Id="rId18" Type="http://schemas.openxmlformats.org/officeDocument/2006/relationships/hyperlink" Target="http://faculty.winthrop.edu/fikem/Courses/ENGL%20305/305%20Mortimer%20genealogy.htm" TargetMode="External"/><Relationship Id="rId26" Type="http://schemas.openxmlformats.org/officeDocument/2006/relationships/hyperlink" Target="http://faculty.winthrop.edu/fikem/Courses/ENGL%20305/305%201H4%20Day%20Two%20Handout.docx" TargetMode="External"/><Relationship Id="rId39" Type="http://schemas.openxmlformats.org/officeDocument/2006/relationships/hyperlink" Target="http://www.imdb.com/title/tt0090060/externalsites" TargetMode="External"/><Relationship Id="rId21" Type="http://schemas.openxmlformats.org/officeDocument/2006/relationships/hyperlink" Target="http://faculty.winthrop.edu/fikem/Courses/ENGL%20305/305%20R2%20Questions%20for%20Day%20Two.doc" TargetMode="External"/><Relationship Id="rId34" Type="http://schemas.openxmlformats.org/officeDocument/2006/relationships/hyperlink" Target="http://faculty.winthrop.edu/fikem/Courses/ENGL%20305/305%20King%20Lear%20Day%20Two%20Handout.docx" TargetMode="External"/><Relationship Id="rId42" Type="http://schemas.openxmlformats.org/officeDocument/2006/relationships/hyperlink" Target="http://faculty.winthrop.edu/fikem/Courses/ENGL%20305/305%20Tempest%20handout.htm" TargetMode="External"/><Relationship Id="rId7" Type="http://schemas.openxmlformats.org/officeDocument/2006/relationships/hyperlink" Target="http://faculty.winthrop.edu/fikem/Courses/ENGL%20305/305%20MSND%20Chart%20Exercise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aculty.winthrop.edu/fikem/Courses/ENGL%20305/305%20Herbert's%20The%20Pulley.doc" TargetMode="External"/><Relationship Id="rId29" Type="http://schemas.openxmlformats.org/officeDocument/2006/relationships/hyperlink" Target="http://faculty.winthrop.edu/fikem/Courses/ENGL%20305/305%20Hamlet%20chart%20with%20line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aculty.winthrop.edu/fikem/Courses/ENGL%20305/ENGL%20305%20MSND%20Handout.htm" TargetMode="External"/><Relationship Id="rId11" Type="http://schemas.openxmlformats.org/officeDocument/2006/relationships/hyperlink" Target="http://faculty.winthrop.edu/fikem/Courses/ENGL%20305/305%20AYLI%20Day%20Two%20Handout.docx" TargetMode="External"/><Relationship Id="rId24" Type="http://schemas.openxmlformats.org/officeDocument/2006/relationships/hyperlink" Target="http://faculty.winthrop.edu/fikem/Courses/ENGL%20305/305%20R2%20Day%20Three%20Questions.htm" TargetMode="External"/><Relationship Id="rId32" Type="http://schemas.openxmlformats.org/officeDocument/2006/relationships/hyperlink" Target="http://faculty.winthrop.edu/fikem/Courses/ENGL%20305/305%20Hamlet%20Day%20Three%20Handout.docx" TargetMode="External"/><Relationship Id="rId37" Type="http://schemas.openxmlformats.org/officeDocument/2006/relationships/hyperlink" Target="http://faculty.winthrop.edu/fikem/Courses/ENGL%20305/305%20The%20Tempest%20Day%20One%20Handout%20(2).docx" TargetMode="External"/><Relationship Id="rId40" Type="http://schemas.openxmlformats.org/officeDocument/2006/relationships/hyperlink" Target="https://en.wikipedia.org/wiki/St._Elmo's_Fire_(film)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faculty.winthrop.edu/fikem/Courses/ENGL%20305/305%20MSND%20Day%20One%20Handout.docx" TargetMode="External"/><Relationship Id="rId15" Type="http://schemas.openxmlformats.org/officeDocument/2006/relationships/hyperlink" Target="http://faculty.winthrop.edu/fikem/Courses/ENGL%20305/305%20Herbert's%20The%20Pulley.doc" TargetMode="External"/><Relationship Id="rId23" Type="http://schemas.openxmlformats.org/officeDocument/2006/relationships/hyperlink" Target="http://faculty.winthrop.edu/fikem/Courses/ENGL%20305/305%20Annotated%20Bibliography%20Assignment.htm" TargetMode="External"/><Relationship Id="rId28" Type="http://schemas.openxmlformats.org/officeDocument/2006/relationships/hyperlink" Target="http://faculty.winthrop.edu/fikem/Courses/ENGL%20305/305%20Hamlet%20Chart%20Handout.doc" TargetMode="External"/><Relationship Id="rId36" Type="http://schemas.openxmlformats.org/officeDocument/2006/relationships/hyperlink" Target="http://faculty.winthrop.edu/fikem/Courses/ENGL%20305/305%20Greenblatt%20handout%20revision.docx" TargetMode="External"/><Relationship Id="rId10" Type="http://schemas.openxmlformats.org/officeDocument/2006/relationships/hyperlink" Target="http://faculty.winthrop.edu/fikem/Courses/ENGL%20305/305%20AYLI%20Day%20One%20Handout.docx" TargetMode="External"/><Relationship Id="rId19" Type="http://schemas.openxmlformats.org/officeDocument/2006/relationships/hyperlink" Target="http://faculty.winthrop.edu/fikem/Courses/ENGL%20305/305%20R2%20Day%20One%20Handout.docx" TargetMode="External"/><Relationship Id="rId31" Type="http://schemas.openxmlformats.org/officeDocument/2006/relationships/hyperlink" Target="http://faculty.winthrop.edu/fikem/Courses/ENGL%20305/305%20Hamlet%20Extra%20Day%20Handout.docx" TargetMode="External"/><Relationship Id="rId44" Type="http://schemas.openxmlformats.org/officeDocument/2006/relationships/hyperlink" Target="http://faculty.winthrop.edu/fikem/Courses/ENGL%20305/305%20Montaigne%20Of%20Canniba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ulty.winthrop.edu/fikem/Courses/ENGL%20305/305%20MSND%20Day%20Three%20Handout.docx" TargetMode="External"/><Relationship Id="rId14" Type="http://schemas.openxmlformats.org/officeDocument/2006/relationships/hyperlink" Target="http://faculty.winthrop.edu/fikem/Courses/ENGL%20305/305%20R2%20Chart.doc" TargetMode="External"/><Relationship Id="rId22" Type="http://schemas.openxmlformats.org/officeDocument/2006/relationships/hyperlink" Target="http://faculty.winthrop.edu/fikem/Courses/ENGL%20305/305%20Library%20Research.docx" TargetMode="External"/><Relationship Id="rId27" Type="http://schemas.openxmlformats.org/officeDocument/2006/relationships/hyperlink" Target="http://faculty.winthrop.edu/fikem/Courses/ENGL%20305/305%201H4%20Day%20Three%20Handout.docx" TargetMode="External"/><Relationship Id="rId30" Type="http://schemas.openxmlformats.org/officeDocument/2006/relationships/hyperlink" Target="http://faculty.winthrop.edu/fikem/Courses/ENGL%20305/305%20Hamlet%20Day%20One%20Handout.docx" TargetMode="External"/><Relationship Id="rId35" Type="http://schemas.openxmlformats.org/officeDocument/2006/relationships/hyperlink" Target="http://faculty.winthrop.edu/fikem/Courses/ENGL%20305/305%20Greenblatts%20article.pdf" TargetMode="External"/><Relationship Id="rId43" Type="http://schemas.openxmlformats.org/officeDocument/2006/relationships/hyperlink" Target="http://faculty.winthrop.edu/fikem/Courses/ENGL%20305/305%20Montaigne%20exercise.htm" TargetMode="External"/><Relationship Id="rId8" Type="http://schemas.openxmlformats.org/officeDocument/2006/relationships/hyperlink" Target="http://faculty.winthrop.edu/fikem/Courses/ENGL%20305/305%20MSND%20Day%20Two%20handout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aculty.winthrop.edu/fikem/Courses/ENGL%20305/305%20AYLI%20Day%20Three%20Handout.docx" TargetMode="External"/><Relationship Id="rId17" Type="http://schemas.openxmlformats.org/officeDocument/2006/relationships/hyperlink" Target="http://faculty.winthrop.edu/fikem/Courses/ENGL%20305/305%20Mortimer%20handout.htm" TargetMode="External"/><Relationship Id="rId25" Type="http://schemas.openxmlformats.org/officeDocument/2006/relationships/hyperlink" Target="http://faculty.winthrop.edu/fikem/Courses/ENGL%20305/305%201H4%20Day%20One%20Handout.docx" TargetMode="External"/><Relationship Id="rId33" Type="http://schemas.openxmlformats.org/officeDocument/2006/relationships/hyperlink" Target="http://faculty.winthrop.edu/fikem/Courses/ENGL%20305/305%20King%20Lear%20Day%20One%20Handout.docx" TargetMode="External"/><Relationship Id="rId38" Type="http://schemas.openxmlformats.org/officeDocument/2006/relationships/hyperlink" Target="https://www.youtube.com/watch?v=6rAX0YR0wv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faculty.winthrop.edu/fikem/Courses/ENGL%20305/305%20Handout%20on%20British%20Kings.docx" TargetMode="External"/><Relationship Id="rId41" Type="http://schemas.openxmlformats.org/officeDocument/2006/relationships/hyperlink" Target="http://faculty.winthrop.edu/fikem/Courses/ENGL%20305/305%20The%20Tempest%20Day%20Two%20Handou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Fike, Matthew A.</dc:creator>
  <cp:lastModifiedBy>Fike, Matthew A.</cp:lastModifiedBy>
  <cp:revision>2</cp:revision>
  <dcterms:created xsi:type="dcterms:W3CDTF">2018-01-02T16:50:00Z</dcterms:created>
  <dcterms:modified xsi:type="dcterms:W3CDTF">2018-01-02T16:50:00Z</dcterms:modified>
</cp:coreProperties>
</file>