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9B"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Kara S. Beasley</w:t>
      </w:r>
    </w:p>
    <w:p w:rsidR="00AB0F97" w:rsidRPr="006B1616" w:rsidRDefault="00AF6E3B" w:rsidP="00AB0F97">
      <w:pPr>
        <w:spacing w:line="240" w:lineRule="auto"/>
        <w:rPr>
          <w:rFonts w:ascii="Times New Roman" w:hAnsi="Times New Roman" w:cs="Times New Roman"/>
          <w:sz w:val="20"/>
          <w:szCs w:val="20"/>
        </w:rPr>
      </w:pPr>
      <w:r>
        <w:rPr>
          <w:rFonts w:ascii="Times New Roman" w:hAnsi="Times New Roman" w:cs="Times New Roman"/>
          <w:sz w:val="20"/>
          <w:szCs w:val="20"/>
        </w:rPr>
        <w:t>Bancroft 212</w:t>
      </w:r>
    </w:p>
    <w:p w:rsidR="00AB0F97"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Office Phone</w:t>
      </w:r>
      <w:r w:rsidR="00CD08F6">
        <w:rPr>
          <w:rFonts w:ascii="Times New Roman" w:hAnsi="Times New Roman" w:cs="Times New Roman"/>
          <w:sz w:val="20"/>
          <w:szCs w:val="20"/>
        </w:rPr>
        <w:t xml:space="preserve">: </w:t>
      </w:r>
      <w:r w:rsidR="00FD2B4C">
        <w:rPr>
          <w:rFonts w:ascii="Times New Roman" w:hAnsi="Times New Roman" w:cs="Times New Roman"/>
          <w:sz w:val="20"/>
          <w:szCs w:val="20"/>
        </w:rPr>
        <w:t xml:space="preserve">(803) </w:t>
      </w:r>
      <w:r w:rsidR="00CD08F6">
        <w:rPr>
          <w:rFonts w:ascii="Times New Roman" w:hAnsi="Times New Roman" w:cs="Times New Roman"/>
          <w:sz w:val="20"/>
          <w:szCs w:val="20"/>
        </w:rPr>
        <w:t>323-4559</w:t>
      </w:r>
    </w:p>
    <w:p w:rsidR="00AB0F97"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 xml:space="preserve">E-mail: </w:t>
      </w:r>
      <w:hyperlink r:id="rId5" w:history="1">
        <w:r w:rsidRPr="006B1616">
          <w:rPr>
            <w:rStyle w:val="Hyperlink"/>
            <w:rFonts w:ascii="Times New Roman" w:hAnsi="Times New Roman" w:cs="Times New Roman"/>
            <w:sz w:val="20"/>
            <w:szCs w:val="20"/>
          </w:rPr>
          <w:t>beasleyk@winthrop.edu</w:t>
        </w:r>
      </w:hyperlink>
      <w:r w:rsidRPr="006B1616">
        <w:rPr>
          <w:rFonts w:ascii="Times New Roman" w:hAnsi="Times New Roman" w:cs="Times New Roman"/>
          <w:sz w:val="20"/>
          <w:szCs w:val="20"/>
        </w:rPr>
        <w:t xml:space="preserve">; Website: </w:t>
      </w:r>
      <w:hyperlink r:id="rId6" w:history="1">
        <w:r w:rsidRPr="006B1616">
          <w:rPr>
            <w:rStyle w:val="Hyperlink"/>
            <w:rFonts w:ascii="Times New Roman" w:hAnsi="Times New Roman" w:cs="Times New Roman"/>
            <w:sz w:val="20"/>
            <w:szCs w:val="20"/>
          </w:rPr>
          <w:t>http://faculty.winthrop.edu/beasleyk</w:t>
        </w:r>
      </w:hyperlink>
    </w:p>
    <w:p w:rsidR="00AB0F97" w:rsidRPr="006B1616" w:rsidRDefault="00287018" w:rsidP="00AB0F97">
      <w:pPr>
        <w:spacing w:line="240" w:lineRule="auto"/>
        <w:rPr>
          <w:rFonts w:ascii="Times New Roman" w:hAnsi="Times New Roman" w:cs="Times New Roman"/>
          <w:sz w:val="20"/>
          <w:szCs w:val="20"/>
        </w:rPr>
      </w:pPr>
      <w:r>
        <w:rPr>
          <w:rFonts w:ascii="Times New Roman" w:hAnsi="Times New Roman" w:cs="Times New Roman"/>
          <w:sz w:val="20"/>
          <w:szCs w:val="20"/>
        </w:rPr>
        <w:t>Office Hours: Monday 9-9:30,</w:t>
      </w:r>
      <w:r w:rsidR="00AB0F97" w:rsidRPr="006B1616">
        <w:rPr>
          <w:rFonts w:ascii="Times New Roman" w:hAnsi="Times New Roman" w:cs="Times New Roman"/>
          <w:sz w:val="20"/>
          <w:szCs w:val="20"/>
        </w:rPr>
        <w:t xml:space="preserve"> </w:t>
      </w:r>
      <w:r>
        <w:rPr>
          <w:rFonts w:ascii="Times New Roman" w:hAnsi="Times New Roman" w:cs="Times New Roman"/>
          <w:sz w:val="20"/>
          <w:szCs w:val="20"/>
        </w:rPr>
        <w:t>12:15-2:00</w:t>
      </w:r>
      <w:r w:rsidR="00A53CB9">
        <w:rPr>
          <w:rFonts w:ascii="Times New Roman" w:hAnsi="Times New Roman" w:cs="Times New Roman"/>
          <w:sz w:val="20"/>
          <w:szCs w:val="20"/>
        </w:rPr>
        <w:t>,</w:t>
      </w:r>
      <w:r w:rsidR="00013808">
        <w:rPr>
          <w:rFonts w:ascii="Times New Roman" w:hAnsi="Times New Roman" w:cs="Times New Roman"/>
          <w:sz w:val="20"/>
          <w:szCs w:val="20"/>
        </w:rPr>
        <w:t xml:space="preserve"> </w:t>
      </w:r>
      <w:r>
        <w:rPr>
          <w:rFonts w:ascii="Times New Roman" w:hAnsi="Times New Roman" w:cs="Times New Roman"/>
          <w:sz w:val="20"/>
          <w:szCs w:val="20"/>
        </w:rPr>
        <w:t>and 4:45-6:00, Wednesday 9-9:30 and 4:45-6:15,</w:t>
      </w:r>
      <w:r w:rsidR="00AB0F97" w:rsidRPr="006B1616">
        <w:rPr>
          <w:rFonts w:ascii="Times New Roman" w:hAnsi="Times New Roman" w:cs="Times New Roman"/>
          <w:sz w:val="20"/>
          <w:szCs w:val="20"/>
        </w:rPr>
        <w:t xml:space="preserve"> or by appointment</w:t>
      </w:r>
    </w:p>
    <w:p w:rsidR="00AB0F97" w:rsidRPr="00D2579D" w:rsidRDefault="001C108A" w:rsidP="00B230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Writing 101-015</w:t>
      </w:r>
      <w:r w:rsidR="00A60A83">
        <w:rPr>
          <w:rFonts w:ascii="Times New Roman" w:hAnsi="Times New Roman" w:cs="Times New Roman"/>
          <w:b/>
          <w:sz w:val="20"/>
          <w:szCs w:val="20"/>
        </w:rPr>
        <w:t>/3 Credit Hours</w:t>
      </w:r>
    </w:p>
    <w:p w:rsidR="00B23048" w:rsidRPr="00D10415" w:rsidRDefault="00287018" w:rsidP="00B23048">
      <w:pPr>
        <w:spacing w:before="100" w:beforeAutospacing="1" w:after="100" w:afterAutospacing="1" w:line="240" w:lineRule="auto"/>
        <w:ind w:left="3600" w:firstLine="720"/>
        <w:rPr>
          <w:rFonts w:ascii="Times New Roman" w:eastAsia="Times New Roman" w:hAnsi="Times New Roman" w:cs="Times New Roman"/>
          <w:sz w:val="24"/>
          <w:szCs w:val="24"/>
        </w:rPr>
      </w:pPr>
      <w:r>
        <w:rPr>
          <w:rFonts w:ascii="Times New Roman" w:hAnsi="Times New Roman" w:cs="Times New Roman"/>
          <w:sz w:val="20"/>
          <w:szCs w:val="20"/>
        </w:rPr>
        <w:t>Fall</w:t>
      </w:r>
      <w:r w:rsidR="00507C92">
        <w:rPr>
          <w:rFonts w:ascii="Times New Roman" w:hAnsi="Times New Roman" w:cs="Times New Roman"/>
          <w:sz w:val="20"/>
          <w:szCs w:val="20"/>
        </w:rPr>
        <w:t xml:space="preserve"> 201</w:t>
      </w:r>
      <w:r w:rsidR="00013808">
        <w:rPr>
          <w:rFonts w:ascii="Times New Roman" w:hAnsi="Times New Roman" w:cs="Times New Roman"/>
          <w:sz w:val="20"/>
          <w:szCs w:val="20"/>
        </w:rPr>
        <w:t>2</w:t>
      </w:r>
    </w:p>
    <w:p w:rsidR="00AB0F97" w:rsidRPr="006B1616" w:rsidRDefault="00435F61" w:rsidP="00B23048">
      <w:pPr>
        <w:spacing w:line="240" w:lineRule="auto"/>
        <w:ind w:left="3600" w:firstLine="720"/>
        <w:rPr>
          <w:rFonts w:ascii="Times New Roman" w:hAnsi="Times New Roman" w:cs="Times New Roman"/>
          <w:sz w:val="20"/>
          <w:szCs w:val="20"/>
        </w:rPr>
      </w:pPr>
      <w:r>
        <w:rPr>
          <w:rFonts w:ascii="Times New Roman" w:hAnsi="Times New Roman" w:cs="Times New Roman"/>
          <w:sz w:val="20"/>
          <w:szCs w:val="20"/>
        </w:rPr>
        <w:t>Owens 101</w:t>
      </w:r>
    </w:p>
    <w:p w:rsidR="00AB0F97" w:rsidRPr="006B1616" w:rsidRDefault="001C108A" w:rsidP="00B23048">
      <w:pPr>
        <w:spacing w:line="240" w:lineRule="auto"/>
        <w:jc w:val="center"/>
        <w:rPr>
          <w:rFonts w:ascii="Times New Roman" w:hAnsi="Times New Roman" w:cs="Times New Roman"/>
          <w:sz w:val="20"/>
          <w:szCs w:val="20"/>
        </w:rPr>
      </w:pPr>
      <w:r>
        <w:rPr>
          <w:rFonts w:ascii="Times New Roman" w:hAnsi="Times New Roman" w:cs="Times New Roman"/>
          <w:sz w:val="20"/>
          <w:szCs w:val="20"/>
        </w:rPr>
        <w:t>MW 11-12:15pm</w:t>
      </w:r>
    </w:p>
    <w:p w:rsidR="008D6AE3" w:rsidRPr="006B1616" w:rsidRDefault="00AB0F97" w:rsidP="008D6AE3">
      <w:pPr>
        <w:rPr>
          <w:rFonts w:ascii="Times New Roman" w:hAnsi="Times New Roman" w:cs="Times New Roman"/>
          <w:sz w:val="20"/>
          <w:szCs w:val="20"/>
        </w:rPr>
      </w:pPr>
      <w:r w:rsidRPr="00D2579D">
        <w:rPr>
          <w:rFonts w:ascii="Times New Roman" w:hAnsi="Times New Roman" w:cs="Times New Roman"/>
          <w:b/>
          <w:sz w:val="20"/>
          <w:szCs w:val="20"/>
        </w:rPr>
        <w:t>Texts:</w:t>
      </w:r>
      <w:r w:rsidRPr="006B1616">
        <w:rPr>
          <w:rFonts w:ascii="Times New Roman" w:hAnsi="Times New Roman" w:cs="Times New Roman"/>
          <w:sz w:val="20"/>
          <w:szCs w:val="20"/>
        </w:rPr>
        <w:tab/>
      </w:r>
      <w:r w:rsidR="008D6AE3" w:rsidRPr="006B1616">
        <w:rPr>
          <w:rFonts w:ascii="Times New Roman" w:hAnsi="Times New Roman" w:cs="Times New Roman"/>
          <w:sz w:val="20"/>
          <w:szCs w:val="20"/>
        </w:rPr>
        <w:t xml:space="preserve">Axelrod, Rise, Charles Cooper, and Alison Warriner.  </w:t>
      </w:r>
      <w:r w:rsidR="008D6AE3" w:rsidRPr="006B1616">
        <w:rPr>
          <w:rFonts w:ascii="Times New Roman" w:hAnsi="Times New Roman" w:cs="Times New Roman"/>
          <w:i/>
          <w:sz w:val="20"/>
          <w:szCs w:val="20"/>
        </w:rPr>
        <w:t>Reading Critically: Writing Well</w:t>
      </w:r>
      <w:r w:rsidR="00A432C3">
        <w:rPr>
          <w:rFonts w:ascii="Times New Roman" w:hAnsi="Times New Roman" w:cs="Times New Roman"/>
          <w:sz w:val="20"/>
          <w:szCs w:val="20"/>
        </w:rPr>
        <w:t>, 9</w:t>
      </w:r>
      <w:r w:rsidR="00A432C3" w:rsidRPr="00A432C3">
        <w:rPr>
          <w:rFonts w:ascii="Times New Roman" w:hAnsi="Times New Roman" w:cs="Times New Roman"/>
          <w:sz w:val="20"/>
          <w:szCs w:val="20"/>
          <w:vertAlign w:val="superscript"/>
        </w:rPr>
        <w:t>th</w:t>
      </w:r>
      <w:r w:rsidR="00A432C3">
        <w:rPr>
          <w:rFonts w:ascii="Times New Roman" w:hAnsi="Times New Roman" w:cs="Times New Roman"/>
          <w:sz w:val="20"/>
          <w:szCs w:val="20"/>
        </w:rPr>
        <w:t xml:space="preserve"> edition</w:t>
      </w:r>
      <w:r w:rsidR="008D6AE3" w:rsidRPr="006B1616">
        <w:rPr>
          <w:rFonts w:ascii="Times New Roman" w:hAnsi="Times New Roman" w:cs="Times New Roman"/>
          <w:sz w:val="20"/>
          <w:szCs w:val="20"/>
        </w:rPr>
        <w:t>.</w:t>
      </w:r>
      <w:r w:rsidR="00A007E6">
        <w:rPr>
          <w:rFonts w:ascii="Times New Roman" w:hAnsi="Times New Roman" w:cs="Times New Roman"/>
          <w:sz w:val="20"/>
          <w:szCs w:val="20"/>
        </w:rPr>
        <w:t xml:space="preserve">  NY: Bedford/St. Martin’s, 2011</w:t>
      </w:r>
      <w:r w:rsidR="008D6AE3" w:rsidRPr="006B1616">
        <w:rPr>
          <w:rFonts w:ascii="Times New Roman" w:hAnsi="Times New Roman" w:cs="Times New Roman"/>
          <w:sz w:val="20"/>
          <w:szCs w:val="20"/>
        </w:rPr>
        <w:t xml:space="preserve">.  </w:t>
      </w:r>
    </w:p>
    <w:p w:rsidR="008D6AE3" w:rsidRPr="006B1616" w:rsidRDefault="008D6AE3" w:rsidP="008D6AE3">
      <w:pPr>
        <w:rPr>
          <w:rFonts w:ascii="Times New Roman" w:hAnsi="Times New Roman" w:cs="Times New Roman"/>
          <w:sz w:val="20"/>
          <w:szCs w:val="20"/>
        </w:rPr>
      </w:pPr>
      <w:r w:rsidRPr="006B1616">
        <w:rPr>
          <w:rFonts w:ascii="Times New Roman" w:hAnsi="Times New Roman" w:cs="Times New Roman"/>
          <w:sz w:val="20"/>
          <w:szCs w:val="20"/>
        </w:rPr>
        <w:t>Harris, Muriel</w:t>
      </w:r>
      <w:r w:rsidR="00716BF4">
        <w:rPr>
          <w:rFonts w:ascii="Times New Roman" w:hAnsi="Times New Roman" w:cs="Times New Roman"/>
          <w:sz w:val="20"/>
          <w:szCs w:val="20"/>
        </w:rPr>
        <w:t xml:space="preserve"> and Jennifer L. Kunka</w:t>
      </w:r>
      <w:r w:rsidRPr="006B1616">
        <w:rPr>
          <w:rFonts w:ascii="Times New Roman" w:hAnsi="Times New Roman" w:cs="Times New Roman"/>
          <w:sz w:val="20"/>
          <w:szCs w:val="20"/>
        </w:rPr>
        <w:t xml:space="preserve">.  </w:t>
      </w:r>
      <w:r w:rsidRPr="006B1616">
        <w:rPr>
          <w:rFonts w:ascii="Times New Roman" w:hAnsi="Times New Roman" w:cs="Times New Roman"/>
          <w:i/>
          <w:sz w:val="20"/>
          <w:szCs w:val="20"/>
        </w:rPr>
        <w:t>Prentice Hall Reference Guide to Grammar and Usage</w:t>
      </w:r>
      <w:r w:rsidRPr="006B1616">
        <w:rPr>
          <w:rFonts w:ascii="Times New Roman" w:hAnsi="Times New Roman" w:cs="Times New Roman"/>
          <w:sz w:val="20"/>
          <w:szCs w:val="20"/>
        </w:rPr>
        <w:t xml:space="preserve">.  </w:t>
      </w:r>
      <w:r w:rsidR="00A007E6">
        <w:rPr>
          <w:rFonts w:ascii="Times New Roman" w:hAnsi="Times New Roman" w:cs="Times New Roman"/>
          <w:sz w:val="20"/>
          <w:szCs w:val="20"/>
        </w:rPr>
        <w:t>8</w:t>
      </w:r>
      <w:r w:rsidRPr="006B1616">
        <w:rPr>
          <w:rFonts w:ascii="Times New Roman" w:hAnsi="Times New Roman" w:cs="Times New Roman"/>
          <w:sz w:val="20"/>
          <w:szCs w:val="20"/>
          <w:vertAlign w:val="superscript"/>
        </w:rPr>
        <w:t>th</w:t>
      </w:r>
      <w:r w:rsidRPr="006B1616">
        <w:rPr>
          <w:rFonts w:ascii="Times New Roman" w:hAnsi="Times New Roman" w:cs="Times New Roman"/>
          <w:sz w:val="20"/>
          <w:szCs w:val="20"/>
        </w:rPr>
        <w:t xml:space="preserve"> Edition.  Upper Saddle River, </w:t>
      </w:r>
      <w:r w:rsidR="00A007E6">
        <w:rPr>
          <w:rFonts w:ascii="Times New Roman" w:hAnsi="Times New Roman" w:cs="Times New Roman"/>
          <w:sz w:val="20"/>
          <w:szCs w:val="20"/>
        </w:rPr>
        <w:t>NJ: Prentice Hall, 2011</w:t>
      </w:r>
      <w:r w:rsidR="00284DC2">
        <w:rPr>
          <w:rFonts w:ascii="Times New Roman" w:hAnsi="Times New Roman" w:cs="Times New Roman"/>
          <w:sz w:val="20"/>
          <w:szCs w:val="20"/>
        </w:rPr>
        <w:t>.  Third</w:t>
      </w:r>
      <w:r w:rsidRPr="006B1616">
        <w:rPr>
          <w:rFonts w:ascii="Times New Roman" w:hAnsi="Times New Roman" w:cs="Times New Roman"/>
          <w:sz w:val="20"/>
          <w:szCs w:val="20"/>
        </w:rPr>
        <w:t xml:space="preserve"> Custom Edition for Winthrop.</w:t>
      </w:r>
    </w:p>
    <w:p w:rsidR="008D6AE3" w:rsidRPr="006B1616" w:rsidRDefault="008D6AE3" w:rsidP="008D6AE3">
      <w:pPr>
        <w:rPr>
          <w:rFonts w:ascii="Times New Roman" w:hAnsi="Times New Roman" w:cs="Times New Roman"/>
          <w:sz w:val="20"/>
          <w:szCs w:val="20"/>
        </w:rPr>
      </w:pPr>
      <w:r w:rsidRPr="00D2579D">
        <w:rPr>
          <w:rFonts w:ascii="Times New Roman" w:hAnsi="Times New Roman" w:cs="Times New Roman"/>
          <w:b/>
          <w:sz w:val="20"/>
          <w:szCs w:val="20"/>
        </w:rPr>
        <w:t>Materials:</w:t>
      </w:r>
      <w:r w:rsidR="006B1616" w:rsidRPr="006B1616">
        <w:rPr>
          <w:rFonts w:ascii="Times New Roman" w:hAnsi="Times New Roman" w:cs="Times New Roman"/>
          <w:sz w:val="20"/>
          <w:szCs w:val="20"/>
        </w:rPr>
        <w:t xml:space="preserve">  In addition to the texts, you will need a dictionary, a looseleaf notebook, and four two-pocket folders to turn in your papers.</w:t>
      </w:r>
    </w:p>
    <w:p w:rsidR="006B1616" w:rsidRPr="006B1616" w:rsidRDefault="006B1616" w:rsidP="008D6AE3">
      <w:pPr>
        <w:rPr>
          <w:rFonts w:ascii="Times New Roman" w:hAnsi="Times New Roman" w:cs="Times New Roman"/>
          <w:sz w:val="20"/>
          <w:szCs w:val="20"/>
        </w:rPr>
      </w:pPr>
      <w:r w:rsidRPr="00D2579D">
        <w:rPr>
          <w:rFonts w:ascii="Times New Roman" w:hAnsi="Times New Roman" w:cs="Times New Roman"/>
          <w:b/>
          <w:sz w:val="20"/>
          <w:szCs w:val="20"/>
        </w:rPr>
        <w:t>Course Goals:</w:t>
      </w:r>
      <w:r w:rsidRPr="006B1616">
        <w:rPr>
          <w:rFonts w:ascii="Times New Roman" w:hAnsi="Times New Roman" w:cs="Times New Roman"/>
          <w:sz w:val="20"/>
          <w:szCs w:val="20"/>
        </w:rPr>
        <w:t xml:space="preserve">  Goals for all courses in the Department of English, including those that meet requirements for NCATE certification, are described at </w:t>
      </w:r>
      <w:hyperlink r:id="rId7" w:history="1">
        <w:r w:rsidR="00C01DB1" w:rsidRPr="00001877">
          <w:rPr>
            <w:rStyle w:val="Hyperlink"/>
            <w:rFonts w:ascii="Times New Roman" w:hAnsi="Times New Roman" w:cs="Times New Roman"/>
            <w:sz w:val="20"/>
            <w:szCs w:val="20"/>
          </w:rPr>
          <w:t>http://www.winthrop.edu/english/goals/index.htm</w:t>
        </w:r>
      </w:hyperlink>
      <w:r w:rsidRPr="006B1616">
        <w:rPr>
          <w:rFonts w:ascii="Times New Roman" w:hAnsi="Times New Roman" w:cs="Times New Roman"/>
          <w:sz w:val="20"/>
          <w:szCs w:val="20"/>
        </w:rPr>
        <w:t>.</w:t>
      </w:r>
    </w:p>
    <w:p w:rsidR="006B1616" w:rsidRPr="00C01DB1" w:rsidRDefault="006B1616" w:rsidP="006B1616">
      <w:pPr>
        <w:rPr>
          <w:rFonts w:ascii="Times New Roman" w:hAnsi="Times New Roman" w:cs="Times New Roman"/>
          <w:sz w:val="20"/>
          <w:szCs w:val="20"/>
        </w:rPr>
      </w:pPr>
      <w:r w:rsidRPr="00C01DB1">
        <w:rPr>
          <w:rFonts w:ascii="Times New Roman" w:hAnsi="Times New Roman" w:cs="Times New Roman"/>
          <w:sz w:val="20"/>
          <w:szCs w:val="20"/>
        </w:rPr>
        <w:t xml:space="preserve">Departmental goals for Writing 101 include the following: </w:t>
      </w:r>
    </w:p>
    <w:p w:rsidR="006B1616" w:rsidRPr="006B1616" w:rsidRDefault="006B1616" w:rsidP="00B968A9">
      <w:pPr>
        <w:rPr>
          <w:rFonts w:ascii="Times New Roman" w:hAnsi="Times New Roman" w:cs="Times New Roman"/>
          <w:sz w:val="20"/>
          <w:szCs w:val="20"/>
        </w:rPr>
      </w:pPr>
      <w:r w:rsidRPr="006B1616">
        <w:rPr>
          <w:rFonts w:ascii="Times New Roman" w:hAnsi="Times New Roman" w:cs="Times New Roman"/>
          <w:sz w:val="20"/>
          <w:szCs w:val="20"/>
        </w:rPr>
        <w:t>1.    To use writing, the critical reading of mature prose texts, and research as means of general cognitive development, as activities which foster intellectual growth in an academic environment.</w:t>
      </w:r>
    </w:p>
    <w:p w:rsidR="006B1616" w:rsidRPr="006B1616" w:rsidRDefault="006B1616" w:rsidP="00B968A9">
      <w:pPr>
        <w:pStyle w:val="NormalWeb"/>
        <w:ind w:left="720" w:hanging="720"/>
        <w:rPr>
          <w:sz w:val="20"/>
          <w:szCs w:val="20"/>
        </w:rPr>
      </w:pPr>
      <w:r w:rsidRPr="006B1616">
        <w:rPr>
          <w:sz w:val="20"/>
          <w:szCs w:val="20"/>
        </w:rPr>
        <w:t xml:space="preserve">2.    To encourage students to see writing as a learning tool that is important in all contexts and is not confined to </w:t>
      </w:r>
      <w:r w:rsidR="00B968A9">
        <w:rPr>
          <w:sz w:val="20"/>
          <w:szCs w:val="20"/>
        </w:rPr>
        <w:t xml:space="preserve">the </w:t>
      </w:r>
      <w:r w:rsidRPr="006B1616">
        <w:rPr>
          <w:sz w:val="20"/>
          <w:szCs w:val="20"/>
        </w:rPr>
        <w:t>writing classroom. </w:t>
      </w:r>
    </w:p>
    <w:p w:rsidR="006B1616" w:rsidRPr="006B1616" w:rsidRDefault="006B1616" w:rsidP="00B968A9">
      <w:pPr>
        <w:pStyle w:val="NormalWeb"/>
        <w:ind w:left="720" w:hanging="720"/>
        <w:rPr>
          <w:sz w:val="20"/>
          <w:szCs w:val="20"/>
        </w:rPr>
      </w:pPr>
      <w:r w:rsidRPr="006B1616">
        <w:rPr>
          <w:sz w:val="20"/>
          <w:szCs w:val="20"/>
        </w:rPr>
        <w:t>3.    To teach students to plan, organize, and develop persuasive essays by using introspection, general observation, deliberation, course reading, and research beyond classroom texts. </w:t>
      </w:r>
    </w:p>
    <w:p w:rsidR="006B1616" w:rsidRPr="006B1616" w:rsidRDefault="006B1616" w:rsidP="00B968A9">
      <w:pPr>
        <w:pStyle w:val="NormalWeb"/>
        <w:ind w:left="720" w:hanging="720"/>
        <w:rPr>
          <w:sz w:val="20"/>
          <w:szCs w:val="20"/>
        </w:rPr>
      </w:pPr>
      <w:r w:rsidRPr="006B1616">
        <w:rPr>
          <w:sz w:val="20"/>
          <w:szCs w:val="20"/>
        </w:rPr>
        <w:t>4.    To make students aware of their individual voices and how those voices can be adapted to fit different audiences and rhetorical situations. </w:t>
      </w:r>
    </w:p>
    <w:p w:rsidR="006B1616" w:rsidRPr="006B1616" w:rsidRDefault="006B1616" w:rsidP="00B968A9">
      <w:pPr>
        <w:pStyle w:val="NormalWeb"/>
        <w:ind w:left="720" w:hanging="720"/>
        <w:rPr>
          <w:sz w:val="20"/>
          <w:szCs w:val="20"/>
        </w:rPr>
      </w:pPr>
      <w:r w:rsidRPr="006B1616">
        <w:rPr>
          <w:sz w:val="20"/>
          <w:szCs w:val="20"/>
        </w:rPr>
        <w:t>5.    To encourage students to view writing as a process by using several prewriting, organizing, drafting, revising, and editing strategies. </w:t>
      </w:r>
    </w:p>
    <w:p w:rsidR="006B1616" w:rsidRPr="006B1616" w:rsidRDefault="006B1616" w:rsidP="00B968A9">
      <w:pPr>
        <w:pStyle w:val="NormalWeb"/>
        <w:ind w:left="720" w:hanging="720"/>
        <w:rPr>
          <w:sz w:val="20"/>
          <w:szCs w:val="20"/>
        </w:rPr>
      </w:pPr>
      <w:r w:rsidRPr="006B1616">
        <w:rPr>
          <w:sz w:val="20"/>
          <w:szCs w:val="20"/>
        </w:rPr>
        <w:t>6.    To stress the importance of clear communication by teaching students to revise effectively through the complete rethinking, restructuring, and rewriting of essays. </w:t>
      </w:r>
    </w:p>
    <w:p w:rsidR="006B1616" w:rsidRPr="006B1616" w:rsidRDefault="006B1616" w:rsidP="00B968A9">
      <w:pPr>
        <w:pStyle w:val="NormalWeb"/>
        <w:ind w:left="720" w:hanging="720"/>
        <w:rPr>
          <w:sz w:val="20"/>
          <w:szCs w:val="20"/>
        </w:rPr>
      </w:pPr>
      <w:r w:rsidRPr="006B1616">
        <w:rPr>
          <w:sz w:val="20"/>
          <w:szCs w:val="20"/>
        </w:rPr>
        <w:t>7.    To encourage independent thinking. </w:t>
      </w:r>
    </w:p>
    <w:p w:rsidR="006B1616" w:rsidRPr="006B1616" w:rsidRDefault="006B1616" w:rsidP="00B968A9">
      <w:pPr>
        <w:pStyle w:val="NormalWeb"/>
        <w:rPr>
          <w:sz w:val="20"/>
          <w:szCs w:val="20"/>
        </w:rPr>
      </w:pPr>
      <w:r w:rsidRPr="006B1616">
        <w:rPr>
          <w:sz w:val="20"/>
          <w:szCs w:val="20"/>
        </w:rPr>
        <w:t xml:space="preserve">8.     To teach students to evaluate, document, and incorporate source material accurately and appropriately, according to “The Correct Use of Borrowed Information.”  </w:t>
      </w:r>
    </w:p>
    <w:p w:rsidR="006B1616" w:rsidRDefault="006B1616" w:rsidP="006B1616">
      <w:pPr>
        <w:rPr>
          <w:rFonts w:ascii="Times New Roman" w:hAnsi="Times New Roman" w:cs="Times New Roman"/>
          <w:sz w:val="20"/>
          <w:szCs w:val="20"/>
        </w:rPr>
      </w:pPr>
      <w:r w:rsidRPr="006B1616">
        <w:rPr>
          <w:rFonts w:ascii="Times New Roman" w:hAnsi="Times New Roman" w:cs="Times New Roman"/>
          <w:sz w:val="20"/>
          <w:szCs w:val="20"/>
        </w:rPr>
        <w:lastRenderedPageBreak/>
        <w:t xml:space="preserve">Specific goals for teacher certification majors are listed at </w:t>
      </w:r>
      <w:hyperlink r:id="rId8" w:anchor="englished" w:history="1">
        <w:r w:rsidRPr="006B1616">
          <w:rPr>
            <w:rStyle w:val="Hyperlink"/>
            <w:rFonts w:ascii="Times New Roman" w:hAnsi="Times New Roman" w:cs="Times New Roman"/>
            <w:sz w:val="20"/>
            <w:szCs w:val="20"/>
          </w:rPr>
          <w:t>http://www.winthrop.edu/english/goals.htm#englished</w:t>
        </w:r>
      </w:hyperlink>
      <w:r w:rsidRPr="006B1616">
        <w:rPr>
          <w:rFonts w:ascii="Times New Roman" w:hAnsi="Times New Roman" w:cs="Times New Roman"/>
          <w:sz w:val="20"/>
          <w:szCs w:val="20"/>
        </w:rPr>
        <w:t>.</w:t>
      </w:r>
    </w:p>
    <w:p w:rsidR="00C01DB1" w:rsidRDefault="00C01DB1" w:rsidP="00C01DB1">
      <w:pPr>
        <w:rPr>
          <w:rFonts w:ascii="Times New Roman" w:hAnsi="Times New Roman" w:cs="Times New Roman"/>
          <w:sz w:val="20"/>
          <w:szCs w:val="20"/>
        </w:rPr>
      </w:pPr>
      <w:r w:rsidRPr="00D2579D">
        <w:rPr>
          <w:rFonts w:ascii="Times New Roman" w:hAnsi="Times New Roman" w:cs="Times New Roman"/>
          <w:b/>
          <w:sz w:val="20"/>
          <w:szCs w:val="20"/>
        </w:rPr>
        <w:t>Touchstone/ GNED Goals:</w:t>
      </w:r>
      <w:r>
        <w:rPr>
          <w:rFonts w:ascii="Times New Roman" w:hAnsi="Times New Roman" w:cs="Times New Roman"/>
          <w:sz w:val="20"/>
          <w:szCs w:val="20"/>
        </w:rPr>
        <w:t xml:space="preserve">  </w:t>
      </w:r>
      <w:r w:rsidRPr="00C01DB1">
        <w:rPr>
          <w:rFonts w:ascii="Times New Roman" w:hAnsi="Times New Roman" w:cs="Times New Roman"/>
          <w:sz w:val="20"/>
          <w:szCs w:val="20"/>
        </w:rPr>
        <w:t>This course meets Touchstone Goal One: “To communicate clearly and effectively in standard English” and Goal Three: “To use critical thinking, problem-solving skills, and a variety of research methods.”  It also provides students with opportunities to meet potentially Goal Four: “To recognize and appreciate human diversity (both past and present) as well as the diversity of ideas, institutions, philosophies, moral codes, and ethical principles” as well as Goal Seven: “To examine values, attitudes, beliefs, and habits which define the nature and quality of life.”  Writing 101 appears in the Touchstone Program as part of the “Writing and Critical Thinking” skill area.</w:t>
      </w:r>
    </w:p>
    <w:p w:rsidR="001828AB" w:rsidRDefault="001828AB" w:rsidP="00C01DB1">
      <w:pPr>
        <w:rPr>
          <w:rFonts w:ascii="Times New Roman" w:hAnsi="Times New Roman" w:cs="Times New Roman"/>
          <w:sz w:val="20"/>
          <w:szCs w:val="20"/>
        </w:rPr>
      </w:pPr>
      <w:r>
        <w:rPr>
          <w:rFonts w:ascii="Times New Roman" w:hAnsi="Times New Roman" w:cs="Times New Roman"/>
          <w:b/>
          <w:sz w:val="20"/>
          <w:szCs w:val="20"/>
        </w:rPr>
        <w:t xml:space="preserve">Global Learning Initiative: </w:t>
      </w:r>
      <w:r w:rsidR="00507C92" w:rsidRPr="001828AB">
        <w:rPr>
          <w:rFonts w:ascii="Times New Roman" w:hAnsi="Times New Roman" w:cs="Times New Roman"/>
          <w:sz w:val="20"/>
          <w:szCs w:val="20"/>
        </w:rPr>
        <w:t xml:space="preserve">This course participates in the Global Learning Initiative.  </w:t>
      </w:r>
      <w:r>
        <w:rPr>
          <w:rFonts w:ascii="Times New Roman" w:hAnsi="Times New Roman" w:cs="Times New Roman"/>
          <w:sz w:val="20"/>
          <w:szCs w:val="20"/>
        </w:rPr>
        <w:t>The global learning component of this course is the following: Students will analyze and evaluate advertising across cultures.</w:t>
      </w:r>
      <w:r w:rsidR="00507C92" w:rsidRPr="001828AB">
        <w:rPr>
          <w:rFonts w:ascii="Times New Roman" w:hAnsi="Times New Roman" w:cs="Times New Roman"/>
          <w:sz w:val="20"/>
          <w:szCs w:val="20"/>
        </w:rPr>
        <w:t xml:space="preserve"> </w:t>
      </w:r>
    </w:p>
    <w:p w:rsidR="00C01DB1" w:rsidRPr="00D2579D" w:rsidRDefault="00C01DB1" w:rsidP="00C01DB1">
      <w:pPr>
        <w:rPr>
          <w:rFonts w:ascii="Times New Roman" w:hAnsi="Times New Roman" w:cs="Times New Roman"/>
          <w:b/>
          <w:sz w:val="20"/>
          <w:szCs w:val="20"/>
        </w:rPr>
      </w:pPr>
      <w:r w:rsidRPr="00D2579D">
        <w:rPr>
          <w:rFonts w:ascii="Times New Roman" w:hAnsi="Times New Roman" w:cs="Times New Roman"/>
          <w:b/>
          <w:sz w:val="20"/>
          <w:szCs w:val="20"/>
        </w:rPr>
        <w:t xml:space="preserve">Learning Outcomes:  </w:t>
      </w:r>
    </w:p>
    <w:p w:rsidR="00C01DB1" w:rsidRP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1.      Students will analyze and evaluate nonfiction prose texts both for their ideas and their rhetorical choices through the use of critical reading strategies.</w:t>
      </w:r>
    </w:p>
    <w:p w:rsid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2.      Students will plan, organize, and develop persuasive, logical, and well-supported essays by using strategies such as introspection, general observation, and deliberation of source material.</w:t>
      </w:r>
    </w:p>
    <w:p w:rsidR="00C01DB1" w:rsidRP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 xml:space="preserve">3.      Students will recognize and use prewriting, organizing, drafting, and revising strategies.  </w:t>
      </w:r>
    </w:p>
    <w:p w:rsidR="00C01DB1" w:rsidRP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 xml:space="preserve">4.      Students will apply feedback from the instructor, peers, and self-analysis to improve their writing.  </w:t>
      </w:r>
    </w:p>
    <w:p w:rsid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 xml:space="preserve">5.      Students will evaluate, document, and incorporate source material accurately and appropriately, according to “The Correct Use of Borrowed Information” and MLA documentation style.  </w:t>
      </w:r>
    </w:p>
    <w:p w:rsidR="00B968A9" w:rsidRPr="00D2579D" w:rsidRDefault="00B968A9" w:rsidP="00C01DB1">
      <w:pPr>
        <w:rPr>
          <w:rFonts w:ascii="Times New Roman" w:hAnsi="Times New Roman" w:cs="Times New Roman"/>
          <w:b/>
          <w:sz w:val="20"/>
          <w:szCs w:val="20"/>
        </w:rPr>
      </w:pPr>
      <w:r w:rsidRPr="00D2579D">
        <w:rPr>
          <w:rFonts w:ascii="Times New Roman" w:hAnsi="Times New Roman" w:cs="Times New Roman"/>
          <w:b/>
          <w:sz w:val="20"/>
          <w:szCs w:val="20"/>
        </w:rPr>
        <w:t xml:space="preserve">Course Requirements:  </w:t>
      </w:r>
    </w:p>
    <w:p w:rsidR="00B968A9" w:rsidRPr="00C50106" w:rsidRDefault="00B968A9" w:rsidP="00C01DB1">
      <w:pPr>
        <w:rPr>
          <w:rFonts w:ascii="Times New Roman" w:hAnsi="Times New Roman" w:cs="Times New Roman"/>
          <w:sz w:val="20"/>
          <w:szCs w:val="20"/>
          <w:u w:val="single"/>
        </w:rPr>
      </w:pPr>
      <w:r w:rsidRPr="00C50106">
        <w:rPr>
          <w:rFonts w:ascii="Times New Roman" w:hAnsi="Times New Roman" w:cs="Times New Roman"/>
          <w:sz w:val="20"/>
          <w:szCs w:val="20"/>
          <w:u w:val="single"/>
        </w:rPr>
        <w:t>Assignment</w:t>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t>% of Grade</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Essay 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Essay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Essay 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Essay 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20%</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Final Exam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w:t>
      </w:r>
    </w:p>
    <w:p w:rsidR="00B968A9" w:rsidRDefault="00132C0E" w:rsidP="00C01DB1">
      <w:pPr>
        <w:rPr>
          <w:rFonts w:ascii="Times New Roman" w:hAnsi="Times New Roman" w:cs="Times New Roman"/>
          <w:sz w:val="20"/>
          <w:szCs w:val="20"/>
        </w:rPr>
      </w:pPr>
      <w:r>
        <w:rPr>
          <w:rFonts w:ascii="Times New Roman" w:hAnsi="Times New Roman" w:cs="Times New Roman"/>
          <w:sz w:val="20"/>
          <w:szCs w:val="20"/>
        </w:rPr>
        <w:t>Writer’s Notebook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w:t>
      </w:r>
      <w:r w:rsidR="00B968A9">
        <w:rPr>
          <w:rFonts w:ascii="Times New Roman" w:hAnsi="Times New Roman" w:cs="Times New Roman"/>
          <w:sz w:val="20"/>
          <w:szCs w:val="20"/>
        </w:rPr>
        <w:t>%</w:t>
      </w:r>
    </w:p>
    <w:p w:rsidR="00132C0E" w:rsidRDefault="001955E8" w:rsidP="00C01DB1">
      <w:pPr>
        <w:rPr>
          <w:rFonts w:ascii="Times New Roman" w:hAnsi="Times New Roman" w:cs="Times New Roman"/>
          <w:sz w:val="20"/>
          <w:szCs w:val="20"/>
        </w:rPr>
      </w:pPr>
      <w:r>
        <w:rPr>
          <w:rFonts w:ascii="Times New Roman" w:hAnsi="Times New Roman" w:cs="Times New Roman"/>
          <w:sz w:val="20"/>
          <w:szCs w:val="20"/>
        </w:rPr>
        <w:t>GLI Group</w:t>
      </w:r>
      <w:r w:rsidR="00132C0E">
        <w:rPr>
          <w:rFonts w:ascii="Times New Roman" w:hAnsi="Times New Roman" w:cs="Times New Roman"/>
          <w:sz w:val="20"/>
          <w:szCs w:val="20"/>
        </w:rPr>
        <w:t xml:space="preserve"> Project</w:t>
      </w:r>
      <w:r w:rsidR="00132C0E">
        <w:rPr>
          <w:rFonts w:ascii="Times New Roman" w:hAnsi="Times New Roman" w:cs="Times New Roman"/>
          <w:sz w:val="20"/>
          <w:szCs w:val="20"/>
        </w:rPr>
        <w:tab/>
      </w:r>
      <w:r w:rsidR="00132C0E">
        <w:rPr>
          <w:rFonts w:ascii="Times New Roman" w:hAnsi="Times New Roman" w:cs="Times New Roman"/>
          <w:sz w:val="20"/>
          <w:szCs w:val="20"/>
        </w:rPr>
        <w:tab/>
      </w:r>
      <w:r w:rsidR="00132C0E">
        <w:rPr>
          <w:rFonts w:ascii="Times New Roman" w:hAnsi="Times New Roman" w:cs="Times New Roman"/>
          <w:sz w:val="20"/>
          <w:szCs w:val="20"/>
        </w:rPr>
        <w:tab/>
      </w:r>
      <w:r w:rsidR="00132C0E">
        <w:rPr>
          <w:rFonts w:ascii="Times New Roman" w:hAnsi="Times New Roman" w:cs="Times New Roman"/>
          <w:sz w:val="20"/>
          <w:szCs w:val="20"/>
        </w:rPr>
        <w:tab/>
      </w:r>
      <w:r w:rsidR="00132C0E">
        <w:rPr>
          <w:rFonts w:ascii="Times New Roman" w:hAnsi="Times New Roman" w:cs="Times New Roman"/>
          <w:sz w:val="20"/>
          <w:szCs w:val="20"/>
        </w:rPr>
        <w:tab/>
      </w:r>
      <w:r w:rsidR="00132C0E">
        <w:rPr>
          <w:rFonts w:ascii="Times New Roman" w:hAnsi="Times New Roman" w:cs="Times New Roman"/>
          <w:sz w:val="20"/>
          <w:szCs w:val="20"/>
        </w:rPr>
        <w:tab/>
      </w:r>
      <w:r w:rsidR="00132C0E">
        <w:rPr>
          <w:rFonts w:ascii="Times New Roman" w:hAnsi="Times New Roman" w:cs="Times New Roman"/>
          <w:sz w:val="20"/>
          <w:szCs w:val="20"/>
        </w:rPr>
        <w:tab/>
        <w:t>5%</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Conference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w:t>
      </w:r>
    </w:p>
    <w:p w:rsidR="00C50106" w:rsidRDefault="00B968A9" w:rsidP="00C50106">
      <w:r>
        <w:rPr>
          <w:rFonts w:ascii="Times New Roman" w:hAnsi="Times New Roman" w:cs="Times New Roman"/>
          <w:sz w:val="20"/>
          <w:szCs w:val="20"/>
        </w:rPr>
        <w:t>Daily Grade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w:t>
      </w:r>
      <w:r w:rsidR="00C50106" w:rsidRPr="00C50106">
        <w:t xml:space="preserve"> </w:t>
      </w:r>
    </w:p>
    <w:p w:rsidR="00013808" w:rsidRDefault="00013808" w:rsidP="00013808">
      <w:pPr>
        <w:rPr>
          <w:rFonts w:ascii="Times New Roman" w:hAnsi="Times New Roman" w:cs="Times New Roman"/>
          <w:sz w:val="20"/>
          <w:szCs w:val="20"/>
        </w:rPr>
      </w:pPr>
    </w:p>
    <w:p w:rsidR="00013808" w:rsidRDefault="00013808" w:rsidP="00C50106">
      <w:pPr>
        <w:rPr>
          <w:rFonts w:ascii="Times New Roman" w:hAnsi="Times New Roman" w:cs="Times New Roman"/>
          <w:sz w:val="20"/>
          <w:szCs w:val="20"/>
        </w:rPr>
      </w:pPr>
      <w:r w:rsidRPr="00C50106">
        <w:rPr>
          <w:rFonts w:ascii="Times New Roman" w:hAnsi="Times New Roman" w:cs="Times New Roman"/>
          <w:sz w:val="20"/>
          <w:szCs w:val="20"/>
        </w:rPr>
        <w:t>Here is a general description of the procedures we will follow regarding these course requirements:</w:t>
      </w:r>
    </w:p>
    <w:p w:rsidR="00013808" w:rsidRPr="00013808" w:rsidRDefault="00013808" w:rsidP="00C50106">
      <w:pPr>
        <w:rPr>
          <w:rFonts w:ascii="Times New Roman" w:hAnsi="Times New Roman" w:cs="Times New Roman"/>
          <w:b/>
          <w:sz w:val="20"/>
          <w:szCs w:val="20"/>
        </w:rPr>
      </w:pPr>
      <w:r w:rsidRPr="00013808">
        <w:rPr>
          <w:rFonts w:ascii="Times New Roman" w:hAnsi="Times New Roman" w:cs="Times New Roman"/>
          <w:b/>
          <w:sz w:val="20"/>
          <w:szCs w:val="20"/>
        </w:rPr>
        <w:lastRenderedPageBreak/>
        <w:t>Essays</w:t>
      </w:r>
    </w:p>
    <w:p w:rsidR="00013808" w:rsidRDefault="00C50106" w:rsidP="00C50106">
      <w:pPr>
        <w:rPr>
          <w:rFonts w:ascii="Times New Roman" w:hAnsi="Times New Roman" w:cs="Times New Roman"/>
          <w:sz w:val="20"/>
          <w:szCs w:val="20"/>
        </w:rPr>
      </w:pPr>
      <w:r w:rsidRPr="00C50106">
        <w:rPr>
          <w:rFonts w:ascii="Times New Roman" w:hAnsi="Times New Roman" w:cs="Times New Roman"/>
          <w:sz w:val="20"/>
          <w:szCs w:val="20"/>
        </w:rPr>
        <w:t>You will develop 5 essays: 3 out-of-class and 2 in-class (this includes the final).  You will be expected to have all but the in-class essays typed.  All papers must be double spaced and follow standard MLA guidelines as outlined in your handbook for documentation and style as well as follow “The Correc</w:t>
      </w:r>
      <w:r w:rsidR="00FD6FD6">
        <w:rPr>
          <w:rFonts w:ascii="Times New Roman" w:hAnsi="Times New Roman" w:cs="Times New Roman"/>
          <w:sz w:val="20"/>
          <w:szCs w:val="20"/>
        </w:rPr>
        <w:t xml:space="preserve">t Use of Borrowed Information.”  </w:t>
      </w:r>
      <w:r w:rsidRPr="00C50106">
        <w:rPr>
          <w:rFonts w:ascii="Times New Roman" w:hAnsi="Times New Roman" w:cs="Times New Roman"/>
          <w:sz w:val="20"/>
          <w:szCs w:val="20"/>
        </w:rPr>
        <w:t xml:space="preserve">Use Times New Roman 12 point font.  I will ask you to turn in your prewriting and rough drafts with your final copy, so keep everything.  I usually ask that you turn the information in using a </w:t>
      </w:r>
      <w:r w:rsidR="00BF4FF5">
        <w:rPr>
          <w:rFonts w:ascii="Times New Roman" w:hAnsi="Times New Roman" w:cs="Times New Roman"/>
          <w:sz w:val="20"/>
          <w:szCs w:val="20"/>
        </w:rPr>
        <w:t xml:space="preserve">two-pocket </w:t>
      </w:r>
      <w:r w:rsidRPr="00C50106">
        <w:rPr>
          <w:rFonts w:ascii="Times New Roman" w:hAnsi="Times New Roman" w:cs="Times New Roman"/>
          <w:sz w:val="20"/>
          <w:szCs w:val="20"/>
        </w:rPr>
        <w:t>folder</w:t>
      </w:r>
      <w:r w:rsidR="00BF4FF5">
        <w:rPr>
          <w:rFonts w:ascii="Times New Roman" w:hAnsi="Times New Roman" w:cs="Times New Roman"/>
          <w:sz w:val="20"/>
          <w:szCs w:val="20"/>
        </w:rPr>
        <w:t xml:space="preserve">:  on one side, place the prewriting, notes, drafts, and on the other, place the final copy by itself.  </w:t>
      </w:r>
    </w:p>
    <w:p w:rsidR="00BF4FF5" w:rsidRDefault="00C50106" w:rsidP="00C50106">
      <w:pPr>
        <w:rPr>
          <w:rFonts w:ascii="Times New Roman" w:hAnsi="Times New Roman" w:cs="Times New Roman"/>
          <w:sz w:val="20"/>
          <w:szCs w:val="20"/>
        </w:rPr>
      </w:pPr>
      <w:r w:rsidRPr="00C50106">
        <w:rPr>
          <w:rFonts w:ascii="Times New Roman" w:hAnsi="Times New Roman" w:cs="Times New Roman"/>
          <w:b/>
          <w:sz w:val="20"/>
          <w:szCs w:val="20"/>
        </w:rPr>
        <w:t>Peer Evaluations</w:t>
      </w:r>
    </w:p>
    <w:p w:rsidR="00C50106" w:rsidRPr="00BF4FF5" w:rsidRDefault="00C50106" w:rsidP="00C50106">
      <w:pPr>
        <w:rPr>
          <w:rFonts w:ascii="Times New Roman" w:hAnsi="Times New Roman" w:cs="Times New Roman"/>
          <w:sz w:val="20"/>
          <w:szCs w:val="20"/>
        </w:rPr>
      </w:pPr>
      <w:r w:rsidRPr="00C50106">
        <w:rPr>
          <w:rFonts w:ascii="Times New Roman" w:hAnsi="Times New Roman" w:cs="Times New Roman"/>
          <w:sz w:val="20"/>
          <w:szCs w:val="20"/>
        </w:rPr>
        <w:t xml:space="preserve">In addition to my feedback, the advice and ideas of others who are approaching an assignment from the same place as you is often valuable in composing your final draft.   To improve your writing and to encourage revision, we will have peer evaluations for all but the in-class essays.  </w:t>
      </w:r>
      <w:r w:rsidRPr="00C50106">
        <w:rPr>
          <w:rFonts w:ascii="Times New Roman" w:hAnsi="Times New Roman" w:cs="Times New Roman"/>
          <w:b/>
          <w:sz w:val="20"/>
          <w:szCs w:val="20"/>
        </w:rPr>
        <w:t>You will need to turn in these critiqued rough drafts with the final paper.</w:t>
      </w:r>
      <w:r w:rsidRPr="00C50106">
        <w:rPr>
          <w:rFonts w:ascii="Times New Roman" w:hAnsi="Times New Roman" w:cs="Times New Roman"/>
          <w:sz w:val="20"/>
          <w:szCs w:val="20"/>
        </w:rPr>
        <w:t xml:space="preserve">  These rough drafts are </w:t>
      </w:r>
      <w:r w:rsidRPr="00C50106">
        <w:rPr>
          <w:rFonts w:ascii="Times New Roman" w:hAnsi="Times New Roman" w:cs="Times New Roman"/>
          <w:sz w:val="20"/>
          <w:szCs w:val="20"/>
          <w:u w:val="single"/>
        </w:rPr>
        <w:t>NOT</w:t>
      </w:r>
      <w:r w:rsidRPr="00C50106">
        <w:rPr>
          <w:rFonts w:ascii="Times New Roman" w:hAnsi="Times New Roman" w:cs="Times New Roman"/>
          <w:sz w:val="20"/>
          <w:szCs w:val="20"/>
        </w:rPr>
        <w:t xml:space="preserve"> optional, and while they are certainly subject to change, the more complete your rough draft is, the more feedback your classmates can give you. </w:t>
      </w:r>
      <w:r w:rsidRPr="00C50106">
        <w:rPr>
          <w:rFonts w:ascii="Times New Roman" w:hAnsi="Times New Roman" w:cs="Times New Roman"/>
          <w:b/>
          <w:bCs/>
          <w:sz w:val="20"/>
          <w:szCs w:val="20"/>
        </w:rPr>
        <w:t xml:space="preserve">If you are not prepared for these peer evaluations, are absent, or do not turn in the critiqued drafts with your final paper, you will have 5 points deducted from the final paper grade.  </w:t>
      </w:r>
      <w:r w:rsidRPr="00C50106">
        <w:rPr>
          <w:rFonts w:ascii="Times New Roman" w:hAnsi="Times New Roman" w:cs="Times New Roman"/>
          <w:bCs/>
          <w:sz w:val="20"/>
          <w:szCs w:val="20"/>
        </w:rPr>
        <w:t xml:space="preserve">(Note: If you miss this peer review because of extenuating circumstances such as traveling to represent the university, a visit to the Writing Center may count as an appropriate substitute; however, this </w:t>
      </w:r>
      <w:r w:rsidRPr="00C50106">
        <w:rPr>
          <w:rFonts w:ascii="Times New Roman" w:hAnsi="Times New Roman" w:cs="Times New Roman"/>
          <w:bCs/>
          <w:sz w:val="20"/>
          <w:szCs w:val="20"/>
          <w:u w:val="single"/>
        </w:rPr>
        <w:t xml:space="preserve">must </w:t>
      </w:r>
      <w:r w:rsidR="00435F61">
        <w:rPr>
          <w:rFonts w:ascii="Times New Roman" w:hAnsi="Times New Roman" w:cs="Times New Roman"/>
          <w:bCs/>
          <w:sz w:val="20"/>
          <w:szCs w:val="20"/>
        </w:rPr>
        <w:t>be approved by me</w:t>
      </w:r>
      <w:r w:rsidRPr="00C50106">
        <w:rPr>
          <w:rFonts w:ascii="Times New Roman" w:hAnsi="Times New Roman" w:cs="Times New Roman"/>
          <w:bCs/>
          <w:sz w:val="20"/>
          <w:szCs w:val="20"/>
        </w:rPr>
        <w:t xml:space="preserve"> at least 2 classes in advance).  </w:t>
      </w:r>
    </w:p>
    <w:p w:rsidR="00C50106" w:rsidRDefault="00C50106" w:rsidP="00586592">
      <w:pPr>
        <w:pStyle w:val="NormalWeb"/>
        <w:rPr>
          <w:sz w:val="20"/>
          <w:szCs w:val="20"/>
        </w:rPr>
      </w:pPr>
      <w:r w:rsidRPr="00C50106">
        <w:rPr>
          <w:b/>
          <w:sz w:val="20"/>
          <w:szCs w:val="20"/>
        </w:rPr>
        <w:t xml:space="preserve">A note about Revision: </w:t>
      </w:r>
      <w:r w:rsidR="00013808">
        <w:rPr>
          <w:sz w:val="20"/>
          <w:szCs w:val="20"/>
        </w:rPr>
        <w:t>If you receive a C or below, y</w:t>
      </w:r>
      <w:r w:rsidRPr="00C50106">
        <w:rPr>
          <w:sz w:val="20"/>
          <w:szCs w:val="20"/>
        </w:rPr>
        <w:t>ou will be allowed to revise your first essay, and EITHER your second or third; revision grades will be averaged with the original grades to determine you</w:t>
      </w:r>
      <w:r w:rsidR="00435F61">
        <w:rPr>
          <w:sz w:val="20"/>
          <w:szCs w:val="20"/>
        </w:rPr>
        <w:t xml:space="preserve">r final average.  Revisions are generally </w:t>
      </w:r>
      <w:r w:rsidRPr="00C50106">
        <w:rPr>
          <w:sz w:val="20"/>
          <w:szCs w:val="20"/>
        </w:rPr>
        <w:t>due one week after I return the original graded copy to you, unless I say otherwise.</w:t>
      </w:r>
      <w:r w:rsidR="00BF4FF5">
        <w:rPr>
          <w:sz w:val="20"/>
          <w:szCs w:val="20"/>
        </w:rPr>
        <w:t xml:space="preserve">  Revisi</w:t>
      </w:r>
      <w:r w:rsidR="00586592">
        <w:rPr>
          <w:sz w:val="20"/>
          <w:szCs w:val="20"/>
        </w:rPr>
        <w:t xml:space="preserve">ons will not be accepted after </w:t>
      </w:r>
      <w:r w:rsidR="00BF4FF5">
        <w:rPr>
          <w:sz w:val="20"/>
          <w:szCs w:val="20"/>
        </w:rPr>
        <w:t>the due date.</w:t>
      </w:r>
      <w:r w:rsidR="00FA53DB">
        <w:rPr>
          <w:sz w:val="20"/>
          <w:szCs w:val="20"/>
        </w:rPr>
        <w:t xml:space="preserve">  A revision is, usually, the complete rewriting of a paper.</w:t>
      </w:r>
      <w:r w:rsidR="00013808">
        <w:rPr>
          <w:sz w:val="20"/>
          <w:szCs w:val="20"/>
        </w:rPr>
        <w:t xml:space="preserve">  Please see “Guidelines for Revisions” for additional details regarding the revision process.</w:t>
      </w:r>
    </w:p>
    <w:p w:rsidR="00BF4FF5" w:rsidRPr="00BF4FF5" w:rsidRDefault="00BF4FF5" w:rsidP="00C50106">
      <w:pPr>
        <w:rPr>
          <w:rFonts w:ascii="Times New Roman" w:hAnsi="Times New Roman" w:cs="Times New Roman"/>
          <w:b/>
          <w:sz w:val="20"/>
          <w:szCs w:val="20"/>
        </w:rPr>
      </w:pPr>
      <w:r w:rsidRPr="00BF4FF5">
        <w:rPr>
          <w:rFonts w:ascii="Times New Roman" w:hAnsi="Times New Roman" w:cs="Times New Roman"/>
          <w:b/>
          <w:sz w:val="20"/>
          <w:szCs w:val="20"/>
        </w:rPr>
        <w:t>Writer’s Notebook</w:t>
      </w:r>
    </w:p>
    <w:p w:rsidR="001C61DA" w:rsidRDefault="00BF4FF5" w:rsidP="001C61DA">
      <w:pPr>
        <w:rPr>
          <w:rFonts w:ascii="Times New Roman" w:hAnsi="Times New Roman" w:cs="Times New Roman"/>
          <w:sz w:val="20"/>
          <w:szCs w:val="20"/>
        </w:rPr>
      </w:pPr>
      <w:r>
        <w:rPr>
          <w:rFonts w:ascii="Times New Roman" w:hAnsi="Times New Roman" w:cs="Times New Roman"/>
          <w:sz w:val="20"/>
          <w:szCs w:val="20"/>
        </w:rPr>
        <w:t xml:space="preserve">This LOOSELEAF notebook will contain various in-class reading activities.  For example, I may ask you to complete a research exercise or to write a response to one of the readings.  The assignments will vary and are usually announced in class.  </w:t>
      </w:r>
    </w:p>
    <w:p w:rsidR="00DF232A" w:rsidRPr="0086131F" w:rsidRDefault="001C61DA" w:rsidP="001C61DA">
      <w:pPr>
        <w:rPr>
          <w:rFonts w:ascii="Times New Roman" w:hAnsi="Times New Roman" w:cs="Times New Roman"/>
        </w:rPr>
      </w:pPr>
      <w:r w:rsidRPr="001C61DA">
        <w:rPr>
          <w:rFonts w:ascii="Times New Roman" w:hAnsi="Times New Roman" w:cs="Times New Roman"/>
          <w:b/>
          <w:sz w:val="20"/>
          <w:szCs w:val="20"/>
        </w:rPr>
        <w:t>Daily Grade</w:t>
      </w:r>
      <w:r w:rsidRPr="001C61DA">
        <w:rPr>
          <w:rFonts w:ascii="Times New Roman" w:hAnsi="Times New Roman" w:cs="Times New Roman"/>
          <w:b/>
          <w:sz w:val="20"/>
          <w:szCs w:val="20"/>
        </w:rPr>
        <w:br/>
      </w:r>
      <w:r w:rsidRPr="001C61DA">
        <w:rPr>
          <w:rFonts w:ascii="Times New Roman" w:hAnsi="Times New Roman" w:cs="Times New Roman"/>
          <w:sz w:val="20"/>
          <w:szCs w:val="20"/>
        </w:rPr>
        <w:t>This grade may include class participation, leading discussion, and/or quizzes.</w:t>
      </w:r>
      <w:r w:rsidR="0086131F">
        <w:rPr>
          <w:rFonts w:ascii="Times New Roman" w:hAnsi="Times New Roman" w:cs="Times New Roman"/>
          <w:sz w:val="20"/>
          <w:szCs w:val="20"/>
        </w:rPr>
        <w:t xml:space="preserve">  Please see “Class Participation Rubric” for additional details regarding class participation.</w:t>
      </w:r>
      <w:r w:rsidR="00DF232A" w:rsidRPr="00DF232A">
        <w:t xml:space="preserve"> </w:t>
      </w:r>
    </w:p>
    <w:p w:rsidR="00DF232A" w:rsidRDefault="00DF232A" w:rsidP="00DF232A">
      <w:pPr>
        <w:rPr>
          <w:rFonts w:ascii="Times New Roman" w:hAnsi="Times New Roman" w:cs="Times New Roman"/>
          <w:b/>
          <w:sz w:val="20"/>
          <w:szCs w:val="20"/>
        </w:rPr>
      </w:pPr>
      <w:r w:rsidRPr="00D039C6">
        <w:rPr>
          <w:rFonts w:ascii="Times New Roman" w:hAnsi="Times New Roman" w:cs="Times New Roman"/>
          <w:b/>
          <w:sz w:val="20"/>
          <w:szCs w:val="20"/>
        </w:rPr>
        <w:t>Syllabus Change Policy:</w:t>
      </w:r>
      <w:r>
        <w:rPr>
          <w:rFonts w:ascii="Times New Roman" w:hAnsi="Times New Roman" w:cs="Times New Roman"/>
          <w:sz w:val="20"/>
          <w:szCs w:val="20"/>
        </w:rPr>
        <w:t xml:space="preserve"> </w:t>
      </w:r>
      <w:r w:rsidRPr="00DF232A">
        <w:rPr>
          <w:rFonts w:ascii="Times New Roman" w:hAnsi="Times New Roman" w:cs="Times New Roman"/>
          <w:sz w:val="20"/>
          <w:szCs w:val="20"/>
        </w:rPr>
        <w:t xml:space="preserve">Sometimes, over the course of the semester, it is necessary to make changes to the course calendar or the syllabus.  I will make any such changes to the copy of the calendar and syllabus on my web site; I will also announce them in class, but in case you miss the announcement you should check the web site regularly for changes.  </w:t>
      </w:r>
      <w:r w:rsidRPr="00DF232A">
        <w:rPr>
          <w:rFonts w:ascii="Times New Roman" w:hAnsi="Times New Roman" w:cs="Times New Roman"/>
          <w:b/>
          <w:sz w:val="20"/>
          <w:szCs w:val="20"/>
        </w:rPr>
        <w:t>The documents posted on my web site will be considered the official versions.</w:t>
      </w:r>
    </w:p>
    <w:p w:rsidR="00DF232A" w:rsidRPr="00D2579D" w:rsidRDefault="00DF232A" w:rsidP="00DF232A">
      <w:pPr>
        <w:rPr>
          <w:rFonts w:ascii="Times New Roman" w:hAnsi="Times New Roman" w:cs="Times New Roman"/>
          <w:b/>
          <w:sz w:val="20"/>
          <w:szCs w:val="20"/>
        </w:rPr>
      </w:pPr>
      <w:r w:rsidRPr="00D2579D">
        <w:rPr>
          <w:rFonts w:ascii="Times New Roman" w:hAnsi="Times New Roman" w:cs="Times New Roman"/>
          <w:b/>
          <w:sz w:val="20"/>
          <w:szCs w:val="20"/>
        </w:rPr>
        <w:t xml:space="preserve">Grading Policies:  </w:t>
      </w:r>
    </w:p>
    <w:p w:rsidR="00E32A0B" w:rsidRPr="00DF232A" w:rsidRDefault="00E32A0B" w:rsidP="00E32A0B">
      <w:pPr>
        <w:pStyle w:val="NormalWeb"/>
        <w:rPr>
          <w:sz w:val="20"/>
          <w:szCs w:val="20"/>
        </w:rPr>
      </w:pPr>
      <w:r w:rsidRPr="00DF232A">
        <w:rPr>
          <w:sz w:val="20"/>
          <w:szCs w:val="20"/>
        </w:rPr>
        <w:t xml:space="preserve">This class </w:t>
      </w:r>
      <w:r w:rsidRPr="00DF232A">
        <w:rPr>
          <w:b/>
          <w:sz w:val="20"/>
          <w:szCs w:val="20"/>
        </w:rPr>
        <w:t>will</w:t>
      </w:r>
      <w:r w:rsidRPr="00DF232A">
        <w:rPr>
          <w:sz w:val="20"/>
          <w:szCs w:val="20"/>
        </w:rPr>
        <w:t xml:space="preserve"> use the plus/minus grading system. In this class, the following numerical equivalents for grades are used: </w:t>
      </w:r>
    </w:p>
    <w:p w:rsidR="004853C6" w:rsidRDefault="004853C6" w:rsidP="00DF232A">
      <w:pPr>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w:t>
      </w:r>
      <w:r>
        <w:rPr>
          <w:rFonts w:ascii="Times New Roman" w:hAnsi="Times New Roman" w:cs="Times New Roman"/>
          <w:sz w:val="20"/>
          <w:szCs w:val="20"/>
        </w:rPr>
        <w:tab/>
        <w:t>93-100</w:t>
      </w:r>
      <w:r w:rsidR="00634192">
        <w:rPr>
          <w:rFonts w:ascii="Times New Roman" w:hAnsi="Times New Roman" w:cs="Times New Roman"/>
          <w:sz w:val="20"/>
          <w:szCs w:val="20"/>
        </w:rPr>
        <w:tab/>
      </w:r>
      <w:r w:rsidR="00634192">
        <w:rPr>
          <w:rFonts w:ascii="Times New Roman" w:hAnsi="Times New Roman" w:cs="Times New Roman"/>
          <w:sz w:val="20"/>
          <w:szCs w:val="20"/>
        </w:rPr>
        <w:tab/>
      </w:r>
      <w:r w:rsidR="00634192">
        <w:rPr>
          <w:rFonts w:ascii="Times New Roman" w:hAnsi="Times New Roman" w:cs="Times New Roman"/>
          <w:sz w:val="20"/>
          <w:szCs w:val="20"/>
        </w:rPr>
        <w:tab/>
        <w:t>C</w:t>
      </w:r>
      <w:r w:rsidR="00634192">
        <w:rPr>
          <w:rFonts w:ascii="Times New Roman" w:hAnsi="Times New Roman" w:cs="Times New Roman"/>
          <w:sz w:val="20"/>
          <w:szCs w:val="20"/>
        </w:rPr>
        <w:tab/>
        <w:t>=</w:t>
      </w:r>
      <w:r w:rsidR="00634192">
        <w:rPr>
          <w:rFonts w:ascii="Times New Roman" w:hAnsi="Times New Roman" w:cs="Times New Roman"/>
          <w:sz w:val="20"/>
          <w:szCs w:val="20"/>
        </w:rPr>
        <w:tab/>
        <w:t>73-76</w:t>
      </w:r>
      <w:r w:rsidR="00634192">
        <w:rPr>
          <w:rFonts w:ascii="Times New Roman" w:hAnsi="Times New Roman" w:cs="Times New Roman"/>
          <w:sz w:val="20"/>
          <w:szCs w:val="20"/>
        </w:rPr>
        <w:tab/>
      </w:r>
    </w:p>
    <w:p w:rsidR="004853C6" w:rsidRDefault="004853C6" w:rsidP="00DF232A">
      <w:pPr>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w:t>
      </w:r>
      <w:r>
        <w:rPr>
          <w:rFonts w:ascii="Times New Roman" w:hAnsi="Times New Roman" w:cs="Times New Roman"/>
          <w:sz w:val="20"/>
          <w:szCs w:val="20"/>
        </w:rPr>
        <w:tab/>
        <w:t>90-92</w:t>
      </w:r>
      <w:r w:rsidR="00634192">
        <w:rPr>
          <w:rFonts w:ascii="Times New Roman" w:hAnsi="Times New Roman" w:cs="Times New Roman"/>
          <w:sz w:val="20"/>
          <w:szCs w:val="20"/>
        </w:rPr>
        <w:tab/>
      </w:r>
      <w:r w:rsidR="00634192">
        <w:rPr>
          <w:rFonts w:ascii="Times New Roman" w:hAnsi="Times New Roman" w:cs="Times New Roman"/>
          <w:sz w:val="20"/>
          <w:szCs w:val="20"/>
        </w:rPr>
        <w:tab/>
      </w:r>
      <w:r w:rsidR="00634192">
        <w:rPr>
          <w:rFonts w:ascii="Times New Roman" w:hAnsi="Times New Roman" w:cs="Times New Roman"/>
          <w:sz w:val="20"/>
          <w:szCs w:val="20"/>
        </w:rPr>
        <w:tab/>
        <w:t>C-</w:t>
      </w:r>
      <w:r w:rsidR="00634192">
        <w:rPr>
          <w:rFonts w:ascii="Times New Roman" w:hAnsi="Times New Roman" w:cs="Times New Roman"/>
          <w:sz w:val="20"/>
          <w:szCs w:val="20"/>
        </w:rPr>
        <w:tab/>
        <w:t>=</w:t>
      </w:r>
      <w:r w:rsidR="00634192">
        <w:rPr>
          <w:rFonts w:ascii="Times New Roman" w:hAnsi="Times New Roman" w:cs="Times New Roman"/>
          <w:sz w:val="20"/>
          <w:szCs w:val="20"/>
        </w:rPr>
        <w:tab/>
        <w:t>70-72</w:t>
      </w:r>
    </w:p>
    <w:p w:rsidR="004853C6" w:rsidRDefault="00634192" w:rsidP="00DF232A">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w:t>
      </w:r>
      <w:r>
        <w:rPr>
          <w:rFonts w:ascii="Times New Roman" w:hAnsi="Times New Roman" w:cs="Times New Roman"/>
          <w:sz w:val="20"/>
          <w:szCs w:val="20"/>
        </w:rPr>
        <w:tab/>
        <w:t>87</w:t>
      </w:r>
      <w:r w:rsidR="004853C6">
        <w:rPr>
          <w:rFonts w:ascii="Times New Roman" w:hAnsi="Times New Roman" w:cs="Times New Roman"/>
          <w:sz w:val="20"/>
          <w:szCs w:val="20"/>
        </w:rPr>
        <w:t>=89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67-69</w:t>
      </w:r>
    </w:p>
    <w:p w:rsidR="00634192" w:rsidRDefault="00634192" w:rsidP="00DF232A">
      <w:pPr>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w:t>
      </w:r>
      <w:r>
        <w:rPr>
          <w:rFonts w:ascii="Times New Roman" w:hAnsi="Times New Roman" w:cs="Times New Roman"/>
          <w:sz w:val="20"/>
          <w:szCs w:val="20"/>
        </w:rPr>
        <w:tab/>
        <w:t>83-86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63-66</w:t>
      </w:r>
    </w:p>
    <w:p w:rsidR="00634192" w:rsidRDefault="00634192" w:rsidP="00DF232A">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w:t>
      </w:r>
      <w:r>
        <w:rPr>
          <w:rFonts w:ascii="Times New Roman" w:hAnsi="Times New Roman" w:cs="Times New Roman"/>
          <w:sz w:val="20"/>
          <w:szCs w:val="20"/>
        </w:rPr>
        <w:tab/>
        <w:t>80-82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60-62</w:t>
      </w:r>
    </w:p>
    <w:p w:rsidR="00D117C3" w:rsidRDefault="00634192" w:rsidP="00DF232A">
      <w:pPr>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w:t>
      </w:r>
      <w:r>
        <w:rPr>
          <w:rFonts w:ascii="Times New Roman" w:hAnsi="Times New Roman" w:cs="Times New Roman"/>
          <w:sz w:val="20"/>
          <w:szCs w:val="20"/>
        </w:rPr>
        <w:tab/>
        <w:t>77-79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w:t>
      </w:r>
      <w:r>
        <w:rPr>
          <w:rFonts w:ascii="Times New Roman" w:hAnsi="Times New Roman" w:cs="Times New Roman"/>
          <w:sz w:val="20"/>
          <w:szCs w:val="20"/>
        </w:rPr>
        <w:tab/>
        <w:t>=</w:t>
      </w:r>
      <w:r>
        <w:rPr>
          <w:rFonts w:ascii="Times New Roman" w:hAnsi="Times New Roman" w:cs="Times New Roman"/>
          <w:sz w:val="20"/>
          <w:szCs w:val="20"/>
        </w:rPr>
        <w:tab/>
        <w:t>59 and bellow</w:t>
      </w:r>
    </w:p>
    <w:p w:rsidR="00D117C3" w:rsidRDefault="00D117C3" w:rsidP="00DF232A">
      <w:pPr>
        <w:rPr>
          <w:rFonts w:ascii="Times New Roman" w:hAnsi="Times New Roman" w:cs="Times New Roman"/>
          <w:sz w:val="20"/>
          <w:szCs w:val="20"/>
        </w:rPr>
      </w:pPr>
      <w:r>
        <w:rPr>
          <w:rFonts w:ascii="Times New Roman" w:hAnsi="Times New Roman" w:cs="Times New Roman"/>
          <w:sz w:val="20"/>
          <w:szCs w:val="20"/>
        </w:rPr>
        <w:t>Essays will be evaluated by the standards listed in the “Rubric for Freshman Composition,” which can be found at the following web address: http://www.winthrop.edu/english/rubric.htm</w:t>
      </w:r>
    </w:p>
    <w:p w:rsidR="00DF232A" w:rsidRPr="00D039C6" w:rsidRDefault="00D117C3" w:rsidP="00DF232A">
      <w:pPr>
        <w:rPr>
          <w:rFonts w:ascii="Times New Roman" w:hAnsi="Times New Roman" w:cs="Times New Roman"/>
          <w:b/>
          <w:sz w:val="20"/>
          <w:szCs w:val="20"/>
        </w:rPr>
      </w:pPr>
      <w:r w:rsidRPr="00D039C6">
        <w:rPr>
          <w:rFonts w:ascii="Times New Roman" w:hAnsi="Times New Roman" w:cs="Times New Roman"/>
          <w:b/>
          <w:sz w:val="20"/>
          <w:szCs w:val="20"/>
        </w:rPr>
        <w:t>*According to the Writing 101 Guidelines, “</w:t>
      </w:r>
      <w:r w:rsidR="00DF232A" w:rsidRPr="00D039C6">
        <w:rPr>
          <w:rFonts w:ascii="Times New Roman" w:hAnsi="Times New Roman" w:cs="Times New Roman"/>
          <w:b/>
          <w:sz w:val="20"/>
          <w:szCs w:val="20"/>
        </w:rPr>
        <w:t>Students must ear</w:t>
      </w:r>
      <w:r w:rsidRPr="00D039C6">
        <w:rPr>
          <w:rFonts w:ascii="Times New Roman" w:hAnsi="Times New Roman" w:cs="Times New Roman"/>
          <w:b/>
          <w:sz w:val="20"/>
          <w:szCs w:val="20"/>
        </w:rPr>
        <w:t>n at least a C- in Writing 101 in order to enroll in HMXP 102 and must repeat Writing 101 if they earn less than a C-.”</w:t>
      </w:r>
    </w:p>
    <w:p w:rsidR="00E61F47" w:rsidRDefault="00787EB6" w:rsidP="00DF232A">
      <w:pPr>
        <w:rPr>
          <w:rFonts w:ascii="Times New Roman" w:hAnsi="Times New Roman" w:cs="Times New Roman"/>
          <w:b/>
          <w:sz w:val="20"/>
          <w:szCs w:val="20"/>
        </w:rPr>
      </w:pPr>
      <w:r w:rsidRPr="00D2579D">
        <w:rPr>
          <w:rFonts w:ascii="Times New Roman" w:hAnsi="Times New Roman" w:cs="Times New Roman"/>
          <w:b/>
          <w:sz w:val="20"/>
          <w:szCs w:val="20"/>
        </w:rPr>
        <w:t>Final Examinations:</w:t>
      </w:r>
      <w:r>
        <w:rPr>
          <w:rFonts w:ascii="Times New Roman" w:hAnsi="Times New Roman" w:cs="Times New Roman"/>
          <w:sz w:val="20"/>
          <w:szCs w:val="20"/>
        </w:rPr>
        <w:t xml:space="preserve">  The final examination for this class is scheduled for </w:t>
      </w:r>
      <w:r w:rsidR="001C108A">
        <w:rPr>
          <w:rFonts w:ascii="Times New Roman" w:hAnsi="Times New Roman" w:cs="Times New Roman"/>
          <w:b/>
          <w:sz w:val="20"/>
          <w:szCs w:val="20"/>
        </w:rPr>
        <w:t>Mon</w:t>
      </w:r>
      <w:r w:rsidRPr="00D039C6">
        <w:rPr>
          <w:rFonts w:ascii="Times New Roman" w:hAnsi="Times New Roman" w:cs="Times New Roman"/>
          <w:b/>
          <w:sz w:val="20"/>
          <w:szCs w:val="20"/>
        </w:rPr>
        <w:t xml:space="preserve">day, </w:t>
      </w:r>
      <w:r w:rsidR="001C108A">
        <w:rPr>
          <w:rFonts w:ascii="Times New Roman" w:hAnsi="Times New Roman" w:cs="Times New Roman"/>
          <w:b/>
          <w:sz w:val="20"/>
          <w:szCs w:val="20"/>
        </w:rPr>
        <w:t>December 10th at 8a</w:t>
      </w:r>
      <w:r w:rsidRPr="00D039C6">
        <w:rPr>
          <w:rFonts w:ascii="Times New Roman" w:hAnsi="Times New Roman" w:cs="Times New Roman"/>
          <w:b/>
          <w:sz w:val="20"/>
          <w:szCs w:val="20"/>
        </w:rPr>
        <w:t>m.</w:t>
      </w:r>
      <w:r>
        <w:rPr>
          <w:rFonts w:ascii="Times New Roman" w:hAnsi="Times New Roman" w:cs="Times New Roman"/>
          <w:sz w:val="20"/>
          <w:szCs w:val="20"/>
        </w:rPr>
        <w:t xml:space="preserve">  </w:t>
      </w:r>
      <w:r w:rsidRPr="00787EB6">
        <w:rPr>
          <w:rFonts w:ascii="Times New Roman" w:hAnsi="Times New Roman" w:cs="Times New Roman"/>
          <w:sz w:val="20"/>
          <w:szCs w:val="20"/>
        </w:rPr>
        <w:t xml:space="preserve">Winthrop University policy requires that all classes meet during their scheduled final examination period. This schedule can be found on the Records and Registration website. Winthrop University policy specifies that personal conflicts such as travel plans and work schedules do not warrant a change in examination time. You are responsible for checking the time of your final examination and for making arrangements to be there.  </w:t>
      </w:r>
    </w:p>
    <w:p w:rsidR="00F44585" w:rsidRPr="00E61F47" w:rsidRDefault="0015269C" w:rsidP="00DF232A">
      <w:pPr>
        <w:rPr>
          <w:rFonts w:ascii="Times New Roman" w:hAnsi="Times New Roman" w:cs="Times New Roman"/>
          <w:b/>
          <w:sz w:val="20"/>
          <w:szCs w:val="20"/>
        </w:rPr>
      </w:pPr>
      <w:r w:rsidRPr="00D2579D">
        <w:rPr>
          <w:rFonts w:ascii="Times New Roman" w:hAnsi="Times New Roman" w:cs="Times New Roman"/>
          <w:b/>
          <w:sz w:val="20"/>
          <w:szCs w:val="20"/>
        </w:rPr>
        <w:t>Additional Information:</w:t>
      </w:r>
      <w:r>
        <w:rPr>
          <w:rFonts w:ascii="Times New Roman" w:hAnsi="Times New Roman" w:cs="Times New Roman"/>
          <w:sz w:val="20"/>
          <w:szCs w:val="20"/>
        </w:rPr>
        <w:t xml:space="preserve">  </w:t>
      </w:r>
      <w:r w:rsidRPr="0015269C">
        <w:rPr>
          <w:rFonts w:ascii="Times New Roman" w:hAnsi="Times New Roman" w:cs="Times New Roman"/>
          <w:sz w:val="20"/>
          <w:szCs w:val="20"/>
        </w:rPr>
        <w:t xml:space="preserve">The English Department’s home page is </w:t>
      </w:r>
      <w:hyperlink r:id="rId9" w:history="1">
        <w:r w:rsidRPr="0015269C">
          <w:rPr>
            <w:rStyle w:val="Hyperlink"/>
            <w:rFonts w:ascii="Times New Roman" w:hAnsi="Times New Roman" w:cs="Times New Roman"/>
            <w:sz w:val="20"/>
            <w:szCs w:val="20"/>
          </w:rPr>
          <w:t>http://www.winthrop.edu/english</w:t>
        </w:r>
      </w:hyperlink>
      <w:r w:rsidRPr="0015269C">
        <w:rPr>
          <w:rFonts w:ascii="Times New Roman" w:hAnsi="Times New Roman" w:cs="Times New Roman"/>
          <w:sz w:val="20"/>
          <w:szCs w:val="20"/>
        </w:rPr>
        <w:t xml:space="preserve">.   The home page for our book is </w:t>
      </w:r>
      <w:hyperlink r:id="rId10" w:history="1">
        <w:r w:rsidRPr="0015269C">
          <w:rPr>
            <w:rStyle w:val="Hyperlink"/>
            <w:rFonts w:ascii="Times New Roman" w:hAnsi="Times New Roman" w:cs="Times New Roman"/>
            <w:sz w:val="20"/>
            <w:szCs w:val="20"/>
          </w:rPr>
          <w:t>www.bedfordstmartins.com/readingcritically</w:t>
        </w:r>
      </w:hyperlink>
      <w:r w:rsidRPr="0015269C">
        <w:rPr>
          <w:rFonts w:ascii="Times New Roman" w:hAnsi="Times New Roman" w:cs="Times New Roman"/>
          <w:sz w:val="20"/>
          <w:szCs w:val="20"/>
        </w:rPr>
        <w:t xml:space="preserve"> (also listed inside the back cover of your book).</w:t>
      </w:r>
      <w:r w:rsidR="00F44585">
        <w:rPr>
          <w:rFonts w:ascii="Times New Roman" w:hAnsi="Times New Roman" w:cs="Times New Roman"/>
          <w:sz w:val="20"/>
          <w:szCs w:val="20"/>
        </w:rPr>
        <w:t xml:space="preserve">  </w:t>
      </w:r>
    </w:p>
    <w:tbl>
      <w:tblPr>
        <w:tblW w:w="9825" w:type="dxa"/>
        <w:jc w:val="center"/>
        <w:tblCellSpacing w:w="0" w:type="dxa"/>
        <w:tblLayout w:type="fixed"/>
        <w:tblCellMar>
          <w:top w:w="105" w:type="dxa"/>
          <w:left w:w="105" w:type="dxa"/>
          <w:bottom w:w="105" w:type="dxa"/>
          <w:right w:w="105" w:type="dxa"/>
        </w:tblCellMar>
        <w:tblLook w:val="0000"/>
      </w:tblPr>
      <w:tblGrid>
        <w:gridCol w:w="9825"/>
      </w:tblGrid>
      <w:tr w:rsidR="00790FE2" w:rsidRPr="00D3583D" w:rsidTr="00ED2209">
        <w:trPr>
          <w:tblCellSpacing w:w="0" w:type="dxa"/>
          <w:jc w:val="center"/>
        </w:trPr>
        <w:tc>
          <w:tcPr>
            <w:tcW w:w="9825" w:type="dxa"/>
            <w:shd w:val="clear" w:color="auto" w:fill="auto"/>
          </w:tcPr>
          <w:p w:rsidR="004A0C20" w:rsidRPr="004A0C20" w:rsidRDefault="00D46A77" w:rsidP="004A0C20">
            <w:pPr>
              <w:rPr>
                <w:rFonts w:ascii="Times New Roman" w:hAnsi="Times New Roman" w:cs="Times New Roman"/>
                <w:sz w:val="20"/>
                <w:szCs w:val="20"/>
              </w:rPr>
            </w:pPr>
            <w:r w:rsidRPr="00D2579D">
              <w:rPr>
                <w:rFonts w:ascii="Times New Roman" w:hAnsi="Times New Roman" w:cs="Times New Roman"/>
                <w:b/>
                <w:sz w:val="20"/>
                <w:szCs w:val="20"/>
              </w:rPr>
              <w:t>Plagia</w:t>
            </w:r>
            <w:r w:rsidR="004A0C20" w:rsidRPr="00D2579D">
              <w:rPr>
                <w:rFonts w:ascii="Times New Roman" w:hAnsi="Times New Roman" w:cs="Times New Roman"/>
                <w:b/>
                <w:sz w:val="20"/>
                <w:szCs w:val="20"/>
              </w:rPr>
              <w:t>rism Policy:</w:t>
            </w:r>
            <w:r w:rsidR="004A0C20">
              <w:rPr>
                <w:rFonts w:ascii="Times New Roman" w:hAnsi="Times New Roman" w:cs="Times New Roman"/>
                <w:sz w:val="20"/>
                <w:szCs w:val="20"/>
              </w:rPr>
              <w:t xml:space="preserve">  </w:t>
            </w:r>
            <w:r w:rsidR="004A0C20" w:rsidRPr="004A0C20">
              <w:rPr>
                <w:rFonts w:ascii="Times New Roman" w:hAnsi="Times New Roman" w:cs="Times New Roman"/>
                <w:sz w:val="20"/>
                <w:szCs w:val="20"/>
              </w:rPr>
              <w:t xml:space="preserve">Plagiarism is the use of someone else’s thoughts, words, ideas, or lines of argument in your own work without appropriate documentation (a parenthetical citation at the end and a listing in "Works Cited")–whether you use that material in a quote, paraphrase, or summary. It is a theft of intellectual property and will </w:t>
            </w:r>
            <w:r w:rsidR="004A0C20" w:rsidRPr="004A0C20">
              <w:rPr>
                <w:rFonts w:ascii="Times New Roman" w:hAnsi="Times New Roman" w:cs="Times New Roman"/>
                <w:b/>
                <w:bCs/>
                <w:sz w:val="20"/>
                <w:szCs w:val="20"/>
              </w:rPr>
              <w:t>not be tolerated</w:t>
            </w:r>
            <w:r w:rsidR="004A0C20" w:rsidRPr="004A0C20">
              <w:rPr>
                <w:rFonts w:ascii="Times New Roman" w:hAnsi="Times New Roman" w:cs="Times New Roman"/>
                <w:sz w:val="20"/>
                <w:szCs w:val="20"/>
              </w:rPr>
              <w:t xml:space="preserve">, whether intentional or not. It is also a violation of section V, "Academic Misconduct," under the Winthrop Student Conduct Code </w:t>
            </w:r>
            <w:hyperlink r:id="rId11" w:history="1">
              <w:r w:rsidR="004A0C20" w:rsidRPr="004A0C20">
                <w:rPr>
                  <w:rStyle w:val="Hyperlink"/>
                  <w:rFonts w:ascii="Times New Roman" w:hAnsi="Times New Roman" w:cs="Times New Roman"/>
                  <w:sz w:val="20"/>
                  <w:szCs w:val="20"/>
                </w:rPr>
                <w:t>(http://www.winthrop.edu/studentaffairs/Judicial/judcode.htm</w:t>
              </w:r>
            </w:hyperlink>
            <w:r w:rsidR="004A0C20" w:rsidRPr="004A0C20">
              <w:rPr>
                <w:rFonts w:ascii="Times New Roman" w:hAnsi="Times New Roman" w:cs="Times New Roman"/>
                <w:sz w:val="20"/>
                <w:szCs w:val="20"/>
              </w:rPr>
              <w:t xml:space="preserve">). The English Department has prepared </w:t>
            </w:r>
            <w:r w:rsidR="004A0C20" w:rsidRPr="004A0C20">
              <w:rPr>
                <w:rFonts w:ascii="Times New Roman" w:hAnsi="Times New Roman" w:cs="Times New Roman"/>
                <w:i/>
                <w:iCs/>
                <w:sz w:val="20"/>
                <w:szCs w:val="20"/>
              </w:rPr>
              <w:t xml:space="preserve">The Correct Use of Borrowed Information </w:t>
            </w:r>
            <w:r w:rsidR="004A0C20" w:rsidRPr="004A0C20">
              <w:rPr>
                <w:rFonts w:ascii="Times New Roman" w:hAnsi="Times New Roman" w:cs="Times New Roman"/>
                <w:sz w:val="20"/>
                <w:szCs w:val="20"/>
              </w:rPr>
              <w:t xml:space="preserve">to explain plagiarism (see </w:t>
            </w:r>
            <w:hyperlink r:id="rId12" w:history="1">
              <w:r w:rsidR="004A0C20" w:rsidRPr="004A0C20">
                <w:rPr>
                  <w:rStyle w:val="Hyperlink"/>
                  <w:rFonts w:ascii="Times New Roman" w:hAnsi="Times New Roman" w:cs="Times New Roman"/>
                  <w:sz w:val="20"/>
                  <w:szCs w:val="20"/>
                </w:rPr>
                <w:t>www.winthrop.edu/english/plagiarism.htm</w:t>
              </w:r>
            </w:hyperlink>
            <w:r w:rsidR="004A0C20" w:rsidRPr="004A0C20">
              <w:rPr>
                <w:rFonts w:ascii="Times New Roman" w:hAnsi="Times New Roman" w:cs="Times New Roman"/>
                <w:sz w:val="20"/>
                <w:szCs w:val="20"/>
              </w:rPr>
              <w:t xml:space="preserve"> .) </w:t>
            </w:r>
            <w:r w:rsidR="004A0C20" w:rsidRPr="004A0C20">
              <w:rPr>
                <w:rFonts w:ascii="Times New Roman" w:hAnsi="Times New Roman" w:cs="Times New Roman"/>
                <w:b/>
                <w:bCs/>
                <w:sz w:val="20"/>
                <w:szCs w:val="20"/>
                <w:u w:val="single"/>
              </w:rPr>
              <w:t>You will be required to print out this statement, sign the last page, and bring it to class when required by your instructor.</w:t>
            </w:r>
            <w:r w:rsidR="004A0C20" w:rsidRPr="004A0C20">
              <w:rPr>
                <w:rFonts w:ascii="Times New Roman" w:hAnsi="Times New Roman" w:cs="Times New Roman"/>
                <w:sz w:val="20"/>
                <w:szCs w:val="20"/>
              </w:rPr>
              <w:t xml:space="preserve"> Ignorance or failure to consult this material is no excuse. </w:t>
            </w:r>
          </w:p>
          <w:p w:rsidR="00321785" w:rsidRDefault="004A0C20" w:rsidP="00321785">
            <w:pPr>
              <w:tabs>
                <w:tab w:val="left" w:pos="5010"/>
              </w:tabs>
              <w:rPr>
                <w:rFonts w:ascii="Times New Roman" w:hAnsi="Times New Roman" w:cs="Times New Roman"/>
                <w:bCs/>
                <w:sz w:val="20"/>
                <w:szCs w:val="20"/>
              </w:rPr>
            </w:pPr>
            <w:r w:rsidRPr="00D46A77">
              <w:rPr>
                <w:rFonts w:ascii="Times New Roman" w:hAnsi="Times New Roman" w:cs="Times New Roman"/>
                <w:bCs/>
                <w:sz w:val="20"/>
                <w:szCs w:val="20"/>
              </w:rPr>
              <w:t>In this course, the plagiarism policy ranges from a failing grade on the particular assignment in question to failing the course and being subject to the school’s disciplinary action, depending upon the nature and severity of the offense.</w:t>
            </w:r>
            <w:r w:rsidR="00D46A77">
              <w:rPr>
                <w:rFonts w:ascii="Times New Roman" w:hAnsi="Times New Roman" w:cs="Times New Roman"/>
                <w:bCs/>
                <w:sz w:val="20"/>
                <w:szCs w:val="20"/>
              </w:rPr>
              <w:t xml:space="preserve">  </w:t>
            </w:r>
            <w:r w:rsidR="00D46A77">
              <w:rPr>
                <w:rFonts w:ascii="Times New Roman" w:hAnsi="Times New Roman" w:cs="Times New Roman"/>
                <w:b/>
                <w:bCs/>
                <w:sz w:val="20"/>
                <w:szCs w:val="20"/>
              </w:rPr>
              <w:t>If you intentionally plagiarize a paper, you will receive a failing grade in the course</w:t>
            </w:r>
            <w:r w:rsidR="00D46A77">
              <w:rPr>
                <w:rFonts w:ascii="Times New Roman" w:hAnsi="Times New Roman" w:cs="Times New Roman"/>
                <w:bCs/>
                <w:sz w:val="20"/>
                <w:szCs w:val="20"/>
              </w:rPr>
              <w:t>.</w:t>
            </w:r>
          </w:p>
          <w:p w:rsidR="00321785" w:rsidRPr="00321785" w:rsidRDefault="00321785" w:rsidP="00321785">
            <w:pPr>
              <w:tabs>
                <w:tab w:val="left" w:pos="5010"/>
              </w:tabs>
              <w:rPr>
                <w:rFonts w:ascii="Times New Roman" w:eastAsia="Calibri" w:hAnsi="Times New Roman" w:cs="Times New Roman"/>
                <w:sz w:val="20"/>
                <w:szCs w:val="20"/>
              </w:rPr>
            </w:pPr>
            <w:r w:rsidRPr="00321785">
              <w:rPr>
                <w:rFonts w:ascii="Times New Roman" w:eastAsia="Calibri" w:hAnsi="Times New Roman" w:cs="Times New Roman"/>
                <w:b/>
                <w:color w:val="FF0000"/>
                <w:sz w:val="20"/>
                <w:szCs w:val="20"/>
              </w:rPr>
              <w:t>Intentional plagiarism</w:t>
            </w:r>
            <w:r w:rsidRPr="00321785">
              <w:rPr>
                <w:rFonts w:ascii="Times New Roman" w:eastAsia="Calibri" w:hAnsi="Times New Roman" w:cs="Times New Roman"/>
                <w:sz w:val="20"/>
                <w:szCs w:val="20"/>
              </w:rPr>
              <w:t xml:space="preserve"> is the deliberate attempt to claim another person’s ideas or written work as your own work.  </w:t>
            </w:r>
          </w:p>
          <w:p w:rsidR="00790FE2" w:rsidRPr="00321785" w:rsidRDefault="00790FE2" w:rsidP="00321785">
            <w:pPr>
              <w:tabs>
                <w:tab w:val="left" w:pos="5010"/>
              </w:tabs>
              <w:rPr>
                <w:rFonts w:ascii="Verdana" w:hAnsi="Verdana"/>
                <w:i/>
                <w:sz w:val="18"/>
                <w:szCs w:val="18"/>
              </w:rPr>
            </w:pPr>
            <w:r w:rsidRPr="00D2579D">
              <w:rPr>
                <w:rFonts w:ascii="Times New Roman" w:hAnsi="Times New Roman" w:cs="Times New Roman"/>
                <w:b/>
                <w:sz w:val="20"/>
                <w:szCs w:val="20"/>
              </w:rPr>
              <w:t>Student Code of Conduct:</w:t>
            </w:r>
            <w:r w:rsidRPr="00D3583D">
              <w:rPr>
                <w:rFonts w:ascii="Times New Roman" w:hAnsi="Times New Roman" w:cs="Times New Roman"/>
                <w:sz w:val="20"/>
                <w:szCs w:val="20"/>
              </w:rPr>
              <w:t xml:space="preserve">  As noted in the Student Conduct Code:  “Responsibility for good conduct rests with students as adult individuals.” The policy on student academic misconduct is outlined in the “Student Conduct Code Academic Misconduct Policy” in the online </w:t>
            </w:r>
            <w:r w:rsidRPr="00D3583D">
              <w:rPr>
                <w:rFonts w:ascii="Times New Roman" w:hAnsi="Times New Roman" w:cs="Times New Roman"/>
                <w:i/>
                <w:sz w:val="20"/>
                <w:szCs w:val="20"/>
              </w:rPr>
              <w:t>Student Handbook</w:t>
            </w:r>
            <w:r w:rsidRPr="00D3583D">
              <w:rPr>
                <w:rFonts w:ascii="Times New Roman" w:hAnsi="Times New Roman" w:cs="Times New Roman"/>
                <w:sz w:val="20"/>
                <w:szCs w:val="20"/>
              </w:rPr>
              <w:t xml:space="preserve"> (</w:t>
            </w:r>
            <w:hyperlink r:id="rId13" w:history="1">
              <w:r w:rsidRPr="00D3583D">
                <w:rPr>
                  <w:rStyle w:val="Hyperlink"/>
                  <w:rFonts w:ascii="Times New Roman" w:hAnsi="Times New Roman" w:cs="Times New Roman"/>
                  <w:sz w:val="20"/>
                  <w:szCs w:val="20"/>
                </w:rPr>
                <w:t>http://www2.winthrop.edu/studentaffairs/handbook/StudentHandbook.pdf</w:t>
              </w:r>
            </w:hyperlink>
            <w:r w:rsidRPr="00D3583D">
              <w:rPr>
                <w:rFonts w:ascii="Times New Roman" w:hAnsi="Times New Roman" w:cs="Times New Roman"/>
                <w:sz w:val="20"/>
                <w:szCs w:val="20"/>
              </w:rPr>
              <w:t xml:space="preserve">).  </w:t>
            </w:r>
          </w:p>
          <w:p w:rsidR="00790FE2" w:rsidRPr="00894B7B" w:rsidRDefault="00790FE2" w:rsidP="00B82C38">
            <w:pPr>
              <w:rPr>
                <w:rFonts w:ascii="Times New Roman" w:hAnsi="Times New Roman" w:cs="Times New Roman"/>
                <w:b/>
                <w:sz w:val="20"/>
                <w:szCs w:val="20"/>
              </w:rPr>
            </w:pPr>
            <w:r w:rsidRPr="00D2579D">
              <w:rPr>
                <w:rFonts w:ascii="Times New Roman" w:hAnsi="Times New Roman" w:cs="Times New Roman"/>
                <w:b/>
                <w:sz w:val="20"/>
                <w:szCs w:val="20"/>
              </w:rPr>
              <w:t>Turnitin.com:</w:t>
            </w:r>
            <w:r w:rsidRPr="00D3583D">
              <w:rPr>
                <w:rFonts w:ascii="Times New Roman" w:hAnsi="Times New Roman" w:cs="Times New Roman"/>
                <w:sz w:val="20"/>
                <w:szCs w:val="20"/>
              </w:rPr>
              <w:t xml:space="preserve">  We will be using Turnitin.com for all essays written outside of the classroom.  Instructions for creating an account and enrolling in this class will be provided before </w:t>
            </w:r>
            <w:r w:rsidR="003D74D5">
              <w:rPr>
                <w:rFonts w:ascii="Times New Roman" w:hAnsi="Times New Roman" w:cs="Times New Roman"/>
                <w:sz w:val="20"/>
                <w:szCs w:val="20"/>
              </w:rPr>
              <w:t xml:space="preserve">the due date for the first </w:t>
            </w:r>
            <w:r w:rsidRPr="00D3583D">
              <w:rPr>
                <w:rFonts w:ascii="Times New Roman" w:hAnsi="Times New Roman" w:cs="Times New Roman"/>
                <w:sz w:val="20"/>
                <w:szCs w:val="20"/>
              </w:rPr>
              <w:t>essay.</w:t>
            </w:r>
            <w:r w:rsidR="00F71540">
              <w:rPr>
                <w:rFonts w:ascii="Times New Roman" w:hAnsi="Times New Roman" w:cs="Times New Roman"/>
                <w:sz w:val="20"/>
                <w:szCs w:val="20"/>
              </w:rPr>
              <w:t xml:space="preserve"> </w:t>
            </w:r>
            <w:r w:rsidR="00457D66" w:rsidRPr="00AD6E0A">
              <w:rPr>
                <w:rFonts w:ascii="Times New Roman" w:hAnsi="Times New Roman" w:cs="Times New Roman"/>
                <w:sz w:val="20"/>
                <w:szCs w:val="20"/>
              </w:rPr>
              <w:t>“I couldn’t get Turnitin to work” does not constitute an excuse for late submission of a paper. The normal late paper policy will apply to all papers not submitted to Turnitin on time.</w:t>
            </w:r>
            <w:r w:rsidR="00457D66">
              <w:rPr>
                <w:rFonts w:ascii="Times New Roman" w:hAnsi="Times New Roman" w:cs="Times New Roman"/>
                <w:sz w:val="20"/>
                <w:szCs w:val="20"/>
              </w:rPr>
              <w:t xml:space="preserve">  </w:t>
            </w:r>
            <w:r w:rsidR="00F71540" w:rsidRPr="00F71540">
              <w:rPr>
                <w:rFonts w:ascii="Times New Roman" w:eastAsia="Times New Roman" w:hAnsi="Times New Roman" w:cs="Times New Roman"/>
                <w:sz w:val="20"/>
                <w:szCs w:val="20"/>
              </w:rPr>
              <w:t>Student tutorials for using turnitin.com are available at http://www.winthrop.edu/dacus/About/studentTIIinstructions.htm.</w:t>
            </w:r>
            <w:r w:rsidR="00F71540" w:rsidRPr="00F71540">
              <w:rPr>
                <w:rFonts w:ascii="Times New Roman" w:hAnsi="Times New Roman" w:cs="Times New Roman"/>
                <w:sz w:val="20"/>
                <w:szCs w:val="20"/>
              </w:rPr>
              <w:t xml:space="preserve"> </w:t>
            </w:r>
            <w:r w:rsidR="00894B7B" w:rsidRPr="00894B7B">
              <w:rPr>
                <w:rFonts w:ascii="Times New Roman" w:hAnsi="Times New Roman" w:cs="Times New Roman"/>
                <w:b/>
                <w:sz w:val="20"/>
                <w:szCs w:val="20"/>
              </w:rPr>
              <w:t>The class ID</w:t>
            </w:r>
            <w:r w:rsidR="001C108A">
              <w:rPr>
                <w:rFonts w:ascii="Times New Roman" w:hAnsi="Times New Roman" w:cs="Times New Roman"/>
                <w:b/>
                <w:sz w:val="20"/>
                <w:szCs w:val="20"/>
              </w:rPr>
              <w:t xml:space="preserve"> is 5272907</w:t>
            </w:r>
            <w:r w:rsidR="00894B7B" w:rsidRPr="00894B7B">
              <w:rPr>
                <w:rFonts w:ascii="Times New Roman" w:hAnsi="Times New Roman" w:cs="Times New Roman"/>
                <w:b/>
                <w:sz w:val="20"/>
                <w:szCs w:val="20"/>
              </w:rPr>
              <w:t xml:space="preserve"> and the password is writing.</w:t>
            </w:r>
          </w:p>
          <w:p w:rsidR="0022129C" w:rsidRPr="00D3583D" w:rsidRDefault="0022129C" w:rsidP="0022129C">
            <w:pPr>
              <w:rPr>
                <w:rFonts w:ascii="Times New Roman" w:hAnsi="Times New Roman" w:cs="Times New Roman"/>
                <w:sz w:val="20"/>
                <w:szCs w:val="20"/>
              </w:rPr>
            </w:pPr>
            <w:r w:rsidRPr="006362C1">
              <w:rPr>
                <w:rFonts w:ascii="Times New Roman" w:hAnsi="Times New Roman" w:cs="Times New Roman"/>
                <w:b/>
                <w:sz w:val="20"/>
                <w:szCs w:val="20"/>
              </w:rPr>
              <w:t>Late Paper/Assignment Policy:</w:t>
            </w:r>
            <w:r w:rsidRPr="00D3583D">
              <w:rPr>
                <w:rFonts w:ascii="Times New Roman" w:hAnsi="Times New Roman" w:cs="Times New Roman"/>
                <w:sz w:val="20"/>
                <w:szCs w:val="20"/>
              </w:rPr>
              <w:t xml:space="preserve">  This policy varies with the type of assignment:</w:t>
            </w:r>
          </w:p>
          <w:p w:rsidR="0022129C" w:rsidRPr="00D3583D" w:rsidRDefault="0022129C" w:rsidP="0022129C">
            <w:pPr>
              <w:numPr>
                <w:ilvl w:val="0"/>
                <w:numId w:val="1"/>
              </w:numPr>
              <w:spacing w:after="0" w:line="240" w:lineRule="auto"/>
              <w:rPr>
                <w:rFonts w:ascii="Times New Roman" w:hAnsi="Times New Roman" w:cs="Times New Roman"/>
                <w:sz w:val="20"/>
                <w:szCs w:val="20"/>
              </w:rPr>
            </w:pPr>
            <w:r w:rsidRPr="00D3583D">
              <w:rPr>
                <w:rFonts w:ascii="Times New Roman" w:hAnsi="Times New Roman" w:cs="Times New Roman"/>
                <w:sz w:val="20"/>
                <w:szCs w:val="20"/>
              </w:rPr>
              <w:t xml:space="preserve">Informal assignments such as in-class activities and quizzes cannot be made up.  </w:t>
            </w:r>
          </w:p>
          <w:p w:rsidR="0022129C" w:rsidRPr="00D3583D" w:rsidRDefault="00D039C6" w:rsidP="0022129C">
            <w:pPr>
              <w:numPr>
                <w:ilvl w:val="0"/>
                <w:numId w:val="1"/>
              </w:numPr>
              <w:spacing w:after="0" w:line="240" w:lineRule="auto"/>
              <w:rPr>
                <w:rFonts w:ascii="Times New Roman" w:hAnsi="Times New Roman" w:cs="Times New Roman"/>
                <w:sz w:val="20"/>
                <w:szCs w:val="20"/>
              </w:rPr>
            </w:pPr>
            <w:r>
              <w:rPr>
                <w:rFonts w:ascii="Times New Roman" w:hAnsi="Times New Roman" w:cs="Times New Roman"/>
                <w:b/>
                <w:sz w:val="20"/>
                <w:szCs w:val="20"/>
              </w:rPr>
              <w:lastRenderedPageBreak/>
              <w:t>Notebook entries</w:t>
            </w:r>
            <w:r w:rsidR="0022129C" w:rsidRPr="00D3583D">
              <w:rPr>
                <w:rFonts w:ascii="Times New Roman" w:hAnsi="Times New Roman" w:cs="Times New Roman"/>
                <w:b/>
                <w:sz w:val="20"/>
                <w:szCs w:val="20"/>
              </w:rPr>
              <w:t xml:space="preserve"> will not be accepted late.</w:t>
            </w:r>
            <w:r w:rsidR="0022129C" w:rsidRPr="00D3583D">
              <w:rPr>
                <w:rFonts w:ascii="Times New Roman" w:hAnsi="Times New Roman" w:cs="Times New Roman"/>
                <w:sz w:val="20"/>
                <w:szCs w:val="20"/>
              </w:rPr>
              <w:t xml:space="preserve">  The procedure for posting/turning in these assignments will be spelled out on the assignment announcements.  You may miss </w:t>
            </w:r>
            <w:r w:rsidR="0022129C" w:rsidRPr="00D3583D">
              <w:rPr>
                <w:rFonts w:ascii="Times New Roman" w:hAnsi="Times New Roman" w:cs="Times New Roman"/>
                <w:b/>
                <w:sz w:val="20"/>
                <w:szCs w:val="20"/>
              </w:rPr>
              <w:t xml:space="preserve">one </w:t>
            </w:r>
            <w:r w:rsidR="0022129C" w:rsidRPr="00D3583D">
              <w:rPr>
                <w:rFonts w:ascii="Times New Roman" w:hAnsi="Times New Roman" w:cs="Times New Roman"/>
                <w:sz w:val="20"/>
                <w:szCs w:val="20"/>
              </w:rPr>
              <w:t>without penalty.</w:t>
            </w:r>
          </w:p>
          <w:p w:rsidR="00E61F47" w:rsidRPr="000D56F0" w:rsidRDefault="0022129C" w:rsidP="008409AE">
            <w:pPr>
              <w:pStyle w:val="ListParagraph"/>
              <w:numPr>
                <w:ilvl w:val="0"/>
                <w:numId w:val="1"/>
              </w:numPr>
              <w:spacing w:after="0" w:line="240" w:lineRule="auto"/>
              <w:rPr>
                <w:rFonts w:ascii="Times New Roman" w:hAnsi="Times New Roman" w:cs="Times New Roman"/>
                <w:sz w:val="20"/>
                <w:szCs w:val="20"/>
              </w:rPr>
            </w:pPr>
            <w:r w:rsidRPr="000D56F0">
              <w:rPr>
                <w:rFonts w:ascii="Times New Roman" w:hAnsi="Times New Roman" w:cs="Times New Roman"/>
                <w:sz w:val="20"/>
                <w:szCs w:val="20"/>
              </w:rPr>
              <w:t xml:space="preserve">For formal essays, the work is due </w:t>
            </w:r>
            <w:r w:rsidRPr="000D56F0">
              <w:rPr>
                <w:rFonts w:ascii="Times New Roman" w:hAnsi="Times New Roman" w:cs="Times New Roman"/>
                <w:bCs/>
                <w:sz w:val="20"/>
                <w:szCs w:val="20"/>
              </w:rPr>
              <w:t>in-class</w:t>
            </w:r>
            <w:r w:rsidRPr="000D56F0">
              <w:rPr>
                <w:rFonts w:ascii="Times New Roman" w:hAnsi="Times New Roman" w:cs="Times New Roman"/>
                <w:sz w:val="20"/>
                <w:szCs w:val="20"/>
              </w:rPr>
              <w:t xml:space="preserve"> according to the dates on the schedule.  Any work not handed in during the first five minutes of class will be penalized a half-letter grade for being late, and then </w:t>
            </w:r>
            <w:r w:rsidRPr="000D56F0">
              <w:rPr>
                <w:rFonts w:ascii="Times New Roman" w:hAnsi="Times New Roman" w:cs="Times New Roman"/>
                <w:bCs/>
                <w:sz w:val="20"/>
                <w:szCs w:val="20"/>
              </w:rPr>
              <w:t>one letter grade</w:t>
            </w:r>
            <w:r w:rsidRPr="000D56F0">
              <w:rPr>
                <w:rFonts w:ascii="Times New Roman" w:hAnsi="Times New Roman" w:cs="Times New Roman"/>
                <w:sz w:val="20"/>
                <w:szCs w:val="20"/>
              </w:rPr>
              <w:t xml:space="preserve"> for each day late thereafter.  (This includes weekends, and days run from 12AM to 11:59PM).  For example, if a paper is due in class on Tuesday at 5:00, and you’re not there but show up at my office at 6:30, your paper will receive a half-letter grade deduction.  However, if I do not receive the paper until Wednesday, it will receive a letter and a half grade deduction: half a grade for not having it in class on Tuesday, and an additional letter grade for it being a day late.  </w:t>
            </w:r>
            <w:r w:rsidRPr="000D56F0">
              <w:rPr>
                <w:rFonts w:ascii="Times New Roman" w:hAnsi="Times New Roman" w:cs="Times New Roman"/>
                <w:b/>
                <w:sz w:val="20"/>
                <w:szCs w:val="20"/>
              </w:rPr>
              <w:t>After three days (including weekends), the paper will not be</w:t>
            </w:r>
          </w:p>
          <w:p w:rsidR="0022129C" w:rsidRDefault="0022129C" w:rsidP="000D56F0">
            <w:pPr>
              <w:pStyle w:val="ListParagraph"/>
              <w:spacing w:after="0" w:line="240" w:lineRule="auto"/>
              <w:rPr>
                <w:rFonts w:ascii="Times New Roman" w:hAnsi="Times New Roman" w:cs="Times New Roman"/>
                <w:b/>
                <w:sz w:val="20"/>
                <w:szCs w:val="20"/>
              </w:rPr>
            </w:pPr>
            <w:r w:rsidRPr="000D56F0">
              <w:rPr>
                <w:rFonts w:ascii="Times New Roman" w:hAnsi="Times New Roman" w:cs="Times New Roman"/>
                <w:b/>
                <w:sz w:val="20"/>
                <w:szCs w:val="20"/>
              </w:rPr>
              <w:t>accepted.</w:t>
            </w:r>
          </w:p>
          <w:p w:rsidR="00013808" w:rsidRPr="00013808" w:rsidRDefault="00013808" w:rsidP="00013808">
            <w:pPr>
              <w:pStyle w:val="ListParagraph"/>
              <w:numPr>
                <w:ilvl w:val="0"/>
                <w:numId w:val="5"/>
              </w:numPr>
              <w:spacing w:after="0" w:line="240" w:lineRule="auto"/>
              <w:rPr>
                <w:rFonts w:ascii="Times New Roman" w:hAnsi="Times New Roman" w:cs="Times New Roman"/>
                <w:b/>
                <w:sz w:val="20"/>
                <w:szCs w:val="20"/>
              </w:rPr>
            </w:pPr>
            <w:r>
              <w:rPr>
                <w:rFonts w:ascii="Times New Roman" w:hAnsi="Times New Roman" w:cs="Times New Roman"/>
                <w:b/>
                <w:sz w:val="20"/>
                <w:szCs w:val="20"/>
              </w:rPr>
              <w:t>Failure to turn in any assigned paper will result in an F in the course.</w:t>
            </w:r>
          </w:p>
          <w:p w:rsidR="000D56F0" w:rsidRPr="00013808" w:rsidRDefault="00DB4954" w:rsidP="00013808">
            <w:pPr>
              <w:pStyle w:val="ListParagraph"/>
              <w:numPr>
                <w:ilvl w:val="0"/>
                <w:numId w:val="5"/>
              </w:numPr>
              <w:spacing w:after="0" w:line="240" w:lineRule="auto"/>
              <w:rPr>
                <w:rFonts w:ascii="Times New Roman" w:hAnsi="Times New Roman" w:cs="Times New Roman"/>
                <w:sz w:val="20"/>
                <w:szCs w:val="20"/>
              </w:rPr>
            </w:pPr>
            <w:r w:rsidRPr="00013808">
              <w:rPr>
                <w:rFonts w:ascii="Times New Roman" w:hAnsi="Times New Roman" w:cs="Times New Roman"/>
                <w:sz w:val="20"/>
                <w:szCs w:val="20"/>
              </w:rPr>
              <w:t xml:space="preserve">Any paper </w:t>
            </w:r>
            <w:r w:rsidR="000D56F0" w:rsidRPr="00013808">
              <w:rPr>
                <w:rFonts w:ascii="Times New Roman" w:hAnsi="Times New Roman" w:cs="Times New Roman"/>
                <w:sz w:val="20"/>
                <w:szCs w:val="20"/>
              </w:rPr>
              <w:t>not submitted to Turnitin.com by the deadline will receive a five-point penalty.</w:t>
            </w:r>
          </w:p>
          <w:p w:rsidR="000D56F0" w:rsidRDefault="000D56F0" w:rsidP="0022129C">
            <w:pPr>
              <w:spacing w:after="0" w:line="240" w:lineRule="auto"/>
              <w:rPr>
                <w:rFonts w:ascii="Times New Roman" w:hAnsi="Times New Roman" w:cs="Times New Roman"/>
                <w:sz w:val="20"/>
                <w:szCs w:val="20"/>
              </w:rPr>
            </w:pPr>
          </w:p>
          <w:p w:rsidR="0022129C" w:rsidRPr="00D3583D" w:rsidRDefault="0022129C" w:rsidP="0022129C">
            <w:pPr>
              <w:spacing w:after="0" w:line="240" w:lineRule="auto"/>
              <w:rPr>
                <w:rFonts w:ascii="Times New Roman" w:hAnsi="Times New Roman" w:cs="Times New Roman"/>
                <w:sz w:val="20"/>
                <w:szCs w:val="20"/>
              </w:rPr>
            </w:pPr>
            <w:r w:rsidRPr="00D3583D">
              <w:rPr>
                <w:rFonts w:ascii="Times New Roman" w:hAnsi="Times New Roman" w:cs="Times New Roman"/>
                <w:sz w:val="20"/>
                <w:szCs w:val="20"/>
              </w:rPr>
              <w:t>Three additional notes: 1) I consider the paper being turned in when I receive the paper copy directly in my hands.  Slipping work under my door should then be avoided as there is no way to verify the time.  2) When I refer to work, I am referring to the hard copies; I generally will not accept assignments via email unless I have given prior approval.  3) Assignments may be turned in early (in fact, I encourage it).</w:t>
            </w:r>
          </w:p>
          <w:p w:rsidR="0022129C" w:rsidRPr="00D3583D" w:rsidRDefault="0022129C" w:rsidP="0022129C">
            <w:pPr>
              <w:rPr>
                <w:rFonts w:ascii="Times New Roman" w:hAnsi="Times New Roman" w:cs="Times New Roman"/>
                <w:sz w:val="20"/>
                <w:szCs w:val="20"/>
              </w:rPr>
            </w:pPr>
            <w:r w:rsidRPr="00D3583D">
              <w:rPr>
                <w:rFonts w:ascii="Times New Roman" w:hAnsi="Times New Roman" w:cs="Times New Roman"/>
                <w:sz w:val="20"/>
                <w:szCs w:val="20"/>
              </w:rPr>
              <w:t xml:space="preserve"> </w:t>
            </w:r>
            <w:r w:rsidRPr="00D3583D">
              <w:rPr>
                <w:rFonts w:ascii="Times New Roman" w:hAnsi="Times New Roman" w:cs="Times New Roman"/>
                <w:b/>
                <w:sz w:val="20"/>
                <w:szCs w:val="20"/>
              </w:rPr>
              <w:t>Note:</w:t>
            </w:r>
            <w:r w:rsidRPr="00D3583D">
              <w:rPr>
                <w:rFonts w:ascii="Times New Roman" w:hAnsi="Times New Roman" w:cs="Times New Roman"/>
                <w:sz w:val="20"/>
                <w:szCs w:val="20"/>
              </w:rPr>
              <w:t xml:space="preserve"> If some kind of unforeseeable medical or legal situation arises, notify me as soon as possible.  Depending upon the severity of the situation and the nature of the documentation provided, this late policy may be adjusted. </w:t>
            </w:r>
          </w:p>
          <w:p w:rsidR="007D691E" w:rsidRDefault="007D691E" w:rsidP="00B03D1B">
            <w:pPr>
              <w:rPr>
                <w:rFonts w:ascii="Times New Roman" w:hAnsi="Times New Roman" w:cs="Times New Roman"/>
                <w:sz w:val="20"/>
                <w:szCs w:val="20"/>
              </w:rPr>
            </w:pPr>
            <w:r w:rsidRPr="006362C1">
              <w:rPr>
                <w:rFonts w:ascii="Times New Roman" w:hAnsi="Times New Roman" w:cs="Times New Roman"/>
                <w:b/>
                <w:sz w:val="20"/>
                <w:szCs w:val="20"/>
              </w:rPr>
              <w:t>Duplicate Submission of Papers:</w:t>
            </w:r>
            <w:r w:rsidRPr="00D3583D">
              <w:rPr>
                <w:rFonts w:ascii="Times New Roman" w:hAnsi="Times New Roman" w:cs="Times New Roman"/>
                <w:sz w:val="20"/>
                <w:szCs w:val="20"/>
              </w:rPr>
              <w:t xml:space="preserve">  You may not submit a paper for a grade in this class that already has been (or will be) submitted for a grade in another course, unless you obtain the explicit written permission of me and the other instructor involved </w:t>
            </w:r>
            <w:r w:rsidRPr="00D3583D">
              <w:rPr>
                <w:rFonts w:ascii="Times New Roman" w:hAnsi="Times New Roman" w:cs="Times New Roman"/>
                <w:i/>
                <w:iCs/>
                <w:sz w:val="20"/>
                <w:szCs w:val="20"/>
              </w:rPr>
              <w:t>in advance</w:t>
            </w:r>
            <w:r w:rsidRPr="00D3583D">
              <w:rPr>
                <w:rFonts w:ascii="Times New Roman" w:hAnsi="Times New Roman" w:cs="Times New Roman"/>
                <w:sz w:val="20"/>
                <w:szCs w:val="20"/>
              </w:rPr>
              <w:t xml:space="preserve">. This is to conform to the </w:t>
            </w:r>
            <w:r w:rsidRPr="00D3583D">
              <w:rPr>
                <w:rFonts w:ascii="Times New Roman" w:hAnsi="Times New Roman" w:cs="Times New Roman"/>
                <w:i/>
                <w:iCs/>
                <w:sz w:val="20"/>
                <w:szCs w:val="20"/>
              </w:rPr>
              <w:t>Student Code of Conduct</w:t>
            </w:r>
            <w:r w:rsidRPr="00D3583D">
              <w:rPr>
                <w:rFonts w:ascii="Times New Roman" w:hAnsi="Times New Roman" w:cs="Times New Roman"/>
                <w:sz w:val="20"/>
                <w:szCs w:val="20"/>
              </w:rPr>
              <w:t>, §V, which states: "Academic misconduct includes but is not limited to … presenting the same or substantially the same papers or projects in two or more courses without the explicit permission of the professors involved." (</w:t>
            </w:r>
            <w:r w:rsidRPr="00D3583D">
              <w:rPr>
                <w:rFonts w:ascii="Times New Roman" w:hAnsi="Times New Roman" w:cs="Times New Roman"/>
                <w:i/>
                <w:iCs/>
                <w:sz w:val="20"/>
                <w:szCs w:val="20"/>
              </w:rPr>
              <w:t>Student Code of Conduct</w:t>
            </w:r>
            <w:r w:rsidRPr="00D3583D">
              <w:rPr>
                <w:rFonts w:ascii="Times New Roman" w:hAnsi="Times New Roman" w:cs="Times New Roman"/>
                <w:sz w:val="20"/>
                <w:szCs w:val="20"/>
              </w:rPr>
              <w:t xml:space="preserve"> §V: </w:t>
            </w:r>
            <w:hyperlink r:id="rId14" w:history="1">
              <w:r w:rsidRPr="00D3583D">
                <w:rPr>
                  <w:rStyle w:val="Hyperlink"/>
                  <w:rFonts w:ascii="Times New Roman" w:hAnsi="Times New Roman" w:cs="Times New Roman"/>
                  <w:sz w:val="20"/>
                  <w:szCs w:val="20"/>
                </w:rPr>
                <w:t>http://www.winthrop.edu/studentaffairs/Judicial/judcode.htm</w:t>
              </w:r>
            </w:hyperlink>
            <w:r w:rsidRPr="00D3583D">
              <w:rPr>
                <w:rFonts w:ascii="Times New Roman" w:hAnsi="Times New Roman" w:cs="Times New Roman"/>
                <w:sz w:val="20"/>
                <w:szCs w:val="20"/>
              </w:rPr>
              <w:t xml:space="preserve"> )</w:t>
            </w:r>
          </w:p>
          <w:p w:rsidR="00457D66" w:rsidRPr="00AD6E0A" w:rsidRDefault="00457D66" w:rsidP="00457D66">
            <w:pPr>
              <w:pStyle w:val="Default"/>
              <w:rPr>
                <w:rFonts w:ascii="Times New Roman" w:hAnsi="Times New Roman" w:cs="Times New Roman"/>
                <w:sz w:val="20"/>
                <w:szCs w:val="20"/>
              </w:rPr>
            </w:pPr>
            <w:r w:rsidRPr="00AD6E0A">
              <w:rPr>
                <w:rFonts w:ascii="Times New Roman" w:hAnsi="Times New Roman" w:cs="Times New Roman"/>
                <w:b/>
                <w:bCs/>
                <w:sz w:val="20"/>
                <w:szCs w:val="20"/>
              </w:rPr>
              <w:t>Draft Policy</w:t>
            </w:r>
            <w:r>
              <w:rPr>
                <w:rFonts w:ascii="Times New Roman" w:hAnsi="Times New Roman" w:cs="Times New Roman"/>
                <w:b/>
                <w:bCs/>
                <w:sz w:val="20"/>
                <w:szCs w:val="20"/>
              </w:rPr>
              <w:t xml:space="preserve">: </w:t>
            </w:r>
            <w:r w:rsidRPr="00AD6E0A">
              <w:rPr>
                <w:rFonts w:ascii="Times New Roman" w:hAnsi="Times New Roman" w:cs="Times New Roman"/>
                <w:sz w:val="20"/>
                <w:szCs w:val="20"/>
              </w:rPr>
              <w:t>I will be happy to comment on and provide feedback on drafts submitted to me i</w:t>
            </w:r>
            <w:r>
              <w:rPr>
                <w:rFonts w:ascii="Times New Roman" w:hAnsi="Times New Roman" w:cs="Times New Roman"/>
                <w:sz w:val="20"/>
                <w:szCs w:val="20"/>
              </w:rPr>
              <w:t>n my office or in class up to 72</w:t>
            </w:r>
            <w:r w:rsidRPr="00AD6E0A">
              <w:rPr>
                <w:rFonts w:ascii="Times New Roman" w:hAnsi="Times New Roman" w:cs="Times New Roman"/>
                <w:sz w:val="20"/>
                <w:szCs w:val="20"/>
              </w:rPr>
              <w:t xml:space="preserve"> hours prior to the paper’s due date. I will not accept drafts for r</w:t>
            </w:r>
            <w:r>
              <w:rPr>
                <w:rFonts w:ascii="Times New Roman" w:hAnsi="Times New Roman" w:cs="Times New Roman"/>
                <w:sz w:val="20"/>
                <w:szCs w:val="20"/>
              </w:rPr>
              <w:t>eview three</w:t>
            </w:r>
            <w:r w:rsidRPr="00AD6E0A">
              <w:rPr>
                <w:rFonts w:ascii="Times New Roman" w:hAnsi="Times New Roman" w:cs="Times New Roman"/>
                <w:sz w:val="20"/>
                <w:szCs w:val="20"/>
              </w:rPr>
              <w:t xml:space="preserve"> days (or less) before the paper is due. I will make every attempt to return drafts to you within 48 hours of receiving them. I will not proofread or make sentence-level corrections on your papers, but will comment on any weaknesses or strengths I see in the draft. </w:t>
            </w:r>
          </w:p>
          <w:p w:rsidR="00457D66" w:rsidRDefault="00457D66" w:rsidP="007D691E">
            <w:pPr>
              <w:rPr>
                <w:rFonts w:ascii="Times New Roman" w:hAnsi="Times New Roman" w:cs="Times New Roman"/>
                <w:sz w:val="20"/>
                <w:szCs w:val="20"/>
              </w:rPr>
            </w:pPr>
          </w:p>
          <w:p w:rsidR="007D691E" w:rsidRPr="00D3583D" w:rsidRDefault="007D691E" w:rsidP="007D691E">
            <w:pPr>
              <w:rPr>
                <w:rFonts w:ascii="Times New Roman" w:hAnsi="Times New Roman" w:cs="Times New Roman"/>
                <w:sz w:val="20"/>
                <w:szCs w:val="20"/>
              </w:rPr>
            </w:pPr>
            <w:r w:rsidRPr="006362C1">
              <w:rPr>
                <w:rFonts w:ascii="Times New Roman" w:hAnsi="Times New Roman" w:cs="Times New Roman"/>
                <w:b/>
                <w:sz w:val="20"/>
                <w:szCs w:val="20"/>
              </w:rPr>
              <w:t>Instructor Accessibility:</w:t>
            </w:r>
            <w:r w:rsidRPr="00D3583D">
              <w:rPr>
                <w:rFonts w:ascii="Times New Roman" w:hAnsi="Times New Roman" w:cs="Times New Roman"/>
                <w:sz w:val="20"/>
                <w:szCs w:val="20"/>
              </w:rPr>
              <w:t xml:space="preserve">  You can expect me to be available as a resource from which to draw and to obtain feedback. I am very responsive to email questions as long as I know who the email is from and have all information necessary to provide a complete answer. Please be sure to “sign” your emails as oftentimes email names are confusing at best (e.g., brownb1@winthrop.edu could be Bob Brown or Beth Brown). Please make sure to speak slowly and comprehensibly if leaving a voicemail so that I can decipher the name, message, and return phone number as well. </w:t>
            </w:r>
          </w:p>
          <w:p w:rsidR="007D691E" w:rsidRPr="00D3583D" w:rsidRDefault="007D691E" w:rsidP="007D691E">
            <w:pPr>
              <w:rPr>
                <w:rFonts w:ascii="Times New Roman" w:hAnsi="Times New Roman" w:cs="Times New Roman"/>
                <w:sz w:val="20"/>
                <w:szCs w:val="20"/>
              </w:rPr>
            </w:pPr>
            <w:r w:rsidRPr="00D3583D">
              <w:rPr>
                <w:rFonts w:ascii="Times New Roman" w:hAnsi="Times New Roman" w:cs="Times New Roman"/>
                <w:sz w:val="20"/>
                <w:szCs w:val="20"/>
              </w:rPr>
              <w:t>What you cannot expect of me is to be available 24/7. While I do check my email and voicemail regularly, including weekends (if I am in town), I do not necessarily check them more than once a day or late in the evenings. Therefore, if you procrastinate on an assignment, you may not have the information you need to complete the assignment appropriately. Please plan your time accordingly to maximize the probability that you will receive a response in time for it to be useful.</w:t>
            </w:r>
          </w:p>
          <w:p w:rsidR="00FB1BE0" w:rsidRPr="00D3583D" w:rsidRDefault="00F55CAF" w:rsidP="00B82C38">
            <w:pPr>
              <w:rPr>
                <w:rFonts w:ascii="Times New Roman" w:hAnsi="Times New Roman" w:cs="Times New Roman"/>
                <w:sz w:val="20"/>
                <w:szCs w:val="20"/>
              </w:rPr>
            </w:pPr>
            <w:r w:rsidRPr="006362C1">
              <w:rPr>
                <w:rFonts w:ascii="Times New Roman" w:hAnsi="Times New Roman" w:cs="Times New Roman"/>
                <w:b/>
                <w:sz w:val="20"/>
                <w:szCs w:val="20"/>
              </w:rPr>
              <w:t>Students with Disabilities:</w:t>
            </w:r>
            <w:r w:rsidRPr="00D3583D">
              <w:rPr>
                <w:rFonts w:ascii="Times New Roman" w:hAnsi="Times New Roman" w:cs="Times New Roman"/>
                <w:sz w:val="20"/>
                <w:szCs w:val="20"/>
              </w:rPr>
              <w:t xml:space="preserve">  If you have a disability and need classroom accommodations, please contact Gena Smith, Coordinator, Services for Students with Disabilities, at </w:t>
            </w:r>
            <w:r w:rsidRPr="00D3583D">
              <w:rPr>
                <w:rFonts w:ascii="Times New Roman" w:hAnsi="Times New Roman" w:cs="Times New Roman"/>
                <w:b/>
                <w:bCs/>
                <w:sz w:val="20"/>
                <w:szCs w:val="20"/>
              </w:rPr>
              <w:t xml:space="preserve">323-3290 </w:t>
            </w:r>
            <w:r w:rsidRPr="00D3583D">
              <w:rPr>
                <w:rFonts w:ascii="Times New Roman" w:hAnsi="Times New Roman" w:cs="Times New Roman"/>
                <w:sz w:val="20"/>
                <w:szCs w:val="20"/>
              </w:rPr>
              <w:t xml:space="preserve">(or </w:t>
            </w:r>
            <w:r w:rsidRPr="00D3583D">
              <w:rPr>
                <w:rFonts w:ascii="Times New Roman" w:hAnsi="Times New Roman" w:cs="Times New Roman"/>
                <w:b/>
                <w:bCs/>
                <w:sz w:val="20"/>
                <w:szCs w:val="20"/>
              </w:rPr>
              <w:t xml:space="preserve">ext. 3290 </w:t>
            </w:r>
            <w:r w:rsidRPr="00D3583D">
              <w:rPr>
                <w:rFonts w:ascii="Times New Roman" w:hAnsi="Times New Roman" w:cs="Times New Roman"/>
                <w:sz w:val="20"/>
                <w:szCs w:val="20"/>
              </w:rPr>
              <w:t xml:space="preserve">from campus), as soon as possible. Once you have your professor notification letter, please notify me so that I am aware of your accommodations well before the first </w:t>
            </w:r>
            <w:r w:rsidR="00AD69FC">
              <w:rPr>
                <w:rFonts w:ascii="Times New Roman" w:hAnsi="Times New Roman" w:cs="Times New Roman"/>
                <w:sz w:val="20"/>
                <w:szCs w:val="20"/>
              </w:rPr>
              <w:t>assignment</w:t>
            </w:r>
            <w:r w:rsidRPr="00D3583D">
              <w:rPr>
                <w:rFonts w:ascii="Times New Roman" w:hAnsi="Times New Roman" w:cs="Times New Roman"/>
                <w:sz w:val="20"/>
                <w:szCs w:val="20"/>
              </w:rPr>
              <w:t>.</w:t>
            </w:r>
            <w:r w:rsidR="00FB1BE0" w:rsidRPr="00D3583D">
              <w:rPr>
                <w:rFonts w:ascii="Times New Roman" w:hAnsi="Times New Roman" w:cs="Times New Roman"/>
                <w:sz w:val="20"/>
                <w:szCs w:val="20"/>
              </w:rPr>
              <w:t xml:space="preserve"> </w:t>
            </w:r>
          </w:p>
          <w:p w:rsidR="0022129C" w:rsidRPr="00D3583D" w:rsidRDefault="00FB1BE0" w:rsidP="00B82C38">
            <w:pPr>
              <w:rPr>
                <w:rFonts w:ascii="Times New Roman" w:hAnsi="Times New Roman" w:cs="Times New Roman"/>
                <w:sz w:val="20"/>
                <w:szCs w:val="20"/>
              </w:rPr>
            </w:pPr>
            <w:r w:rsidRPr="006362C1">
              <w:rPr>
                <w:rFonts w:ascii="Times New Roman" w:hAnsi="Times New Roman" w:cs="Times New Roman"/>
                <w:b/>
                <w:sz w:val="20"/>
                <w:szCs w:val="20"/>
              </w:rPr>
              <w:t>Safe Zones Statement:</w:t>
            </w:r>
            <w:r w:rsidRPr="00D3583D">
              <w:rPr>
                <w:rFonts w:ascii="Times New Roman" w:hAnsi="Times New Roman" w:cs="Times New Roman"/>
                <w:sz w:val="20"/>
                <w:szCs w:val="20"/>
              </w:rPr>
              <w:t xml:space="preserve">  I consider this classroom to be a place where you will be treated with respect as a human being – regardless of gender, race, ethnicity, national origin, religious affiliation, sexual orientation, political beliefs, age, or </w:t>
            </w:r>
            <w:r w:rsidRPr="00D3583D">
              <w:rPr>
                <w:rFonts w:ascii="Times New Roman" w:hAnsi="Times New Roman" w:cs="Times New Roman"/>
                <w:sz w:val="20"/>
                <w:szCs w:val="20"/>
              </w:rPr>
              <w:lastRenderedPageBreak/>
              <w:t>ability. Additionally, diversity of thought is appreciated and encouraged, provided you can agree to disagree. It is my expectation that ALL students consider the classroom a safe environment.</w:t>
            </w:r>
          </w:p>
          <w:p w:rsidR="00D3583D" w:rsidRPr="00D3583D" w:rsidRDefault="00D3583D" w:rsidP="00D3583D">
            <w:pPr>
              <w:rPr>
                <w:rFonts w:ascii="Times New Roman" w:hAnsi="Times New Roman" w:cs="Times New Roman"/>
                <w:sz w:val="20"/>
                <w:szCs w:val="20"/>
              </w:rPr>
            </w:pPr>
            <w:r w:rsidRPr="006362C1">
              <w:rPr>
                <w:rFonts w:ascii="Times New Roman" w:hAnsi="Times New Roman" w:cs="Times New Roman"/>
                <w:b/>
                <w:sz w:val="20"/>
                <w:szCs w:val="20"/>
              </w:rPr>
              <w:t>Attendance Policy:</w:t>
            </w:r>
            <w:r>
              <w:rPr>
                <w:rFonts w:ascii="Times New Roman" w:hAnsi="Times New Roman" w:cs="Times New Roman"/>
                <w:sz w:val="20"/>
                <w:szCs w:val="20"/>
              </w:rPr>
              <w:t xml:space="preserve">  </w:t>
            </w:r>
            <w:r w:rsidRPr="00D3583D">
              <w:rPr>
                <w:rFonts w:ascii="Times New Roman" w:hAnsi="Times New Roman" w:cs="Times New Roman"/>
                <w:sz w:val="20"/>
                <w:szCs w:val="20"/>
              </w:rPr>
              <w:t xml:space="preserve">In this class, I will follow the standard Winthrop policy, which states: “Students are expected to attend classes and should understand that they are responsible for the academic consequences of absence.  The student is responsible for all requirements of the course regardless of absences. Instructors are obligated to provide makeup opportunities only for students who are absent with adequate cause such as incapacitating illness, death of an immediate family member, or authorized representation of the university.  The instructor will be responsible for judging the adequacy of cause for absence.  The student is responsible for providing documentation certifying the legitimacy of the absence to his or her instructor in advance of such absences.  In health-related or family emergency cases where advance notice is not possible, documentation should be provided to the instructor no later than the date the student returns to class.  . . . If a student’s absences in a course total 25 percent or more of the class meetings for the course, the student will receive a grade of N if the student withdraws from the course before the withdrawal deadline; after that date, unless warranted by documented extenuating circumstances as described in the previous section, a grade of F or U shall be assigned.” </w:t>
            </w:r>
            <w:r w:rsidRPr="00D3583D">
              <w:rPr>
                <w:rFonts w:ascii="Times New Roman" w:hAnsi="Times New Roman" w:cs="Times New Roman"/>
                <w:b/>
                <w:sz w:val="20"/>
                <w:szCs w:val="20"/>
              </w:rPr>
              <w:t>28 class meetings are scheduled, so 25% or more = 7 or more absences</w:t>
            </w:r>
            <w:r w:rsidRPr="00D3583D">
              <w:rPr>
                <w:rFonts w:ascii="Times New Roman" w:hAnsi="Times New Roman" w:cs="Times New Roman"/>
                <w:sz w:val="20"/>
                <w:szCs w:val="20"/>
              </w:rPr>
              <w:t>.</w:t>
            </w:r>
          </w:p>
          <w:p w:rsidR="00D3583D" w:rsidRPr="00ED2209" w:rsidRDefault="00D3583D" w:rsidP="00D3583D">
            <w:pPr>
              <w:rPr>
                <w:rFonts w:ascii="Times New Roman" w:hAnsi="Times New Roman" w:cs="Times New Roman"/>
                <w:b/>
                <w:sz w:val="20"/>
                <w:szCs w:val="20"/>
                <w:u w:val="single"/>
              </w:rPr>
            </w:pPr>
            <w:r w:rsidRPr="00D3583D">
              <w:rPr>
                <w:rFonts w:ascii="Times New Roman" w:hAnsi="Times New Roman" w:cs="Times New Roman"/>
                <w:sz w:val="20"/>
                <w:szCs w:val="20"/>
              </w:rPr>
              <w:t xml:space="preserve">Despite the high number of absences technically possible under the above policy, your success in Writing 101 will depend heavily on class discussion and information presented during class time.  A high number of absences will be reflected in the loss of points for daily grades and probably in the quality of your essay assignments.  </w:t>
            </w:r>
            <w:r w:rsidRPr="00ED2209">
              <w:rPr>
                <w:rFonts w:ascii="Times New Roman" w:hAnsi="Times New Roman" w:cs="Times New Roman"/>
                <w:b/>
                <w:sz w:val="20"/>
                <w:szCs w:val="20"/>
                <w:u w:val="single"/>
              </w:rPr>
              <w:t>For these reasons, I expect you to attend and be on time for all classes</w:t>
            </w:r>
            <w:r w:rsidRPr="00ED2209">
              <w:rPr>
                <w:rFonts w:ascii="Times New Roman" w:hAnsi="Times New Roman" w:cs="Times New Roman"/>
                <w:sz w:val="20"/>
                <w:szCs w:val="20"/>
              </w:rPr>
              <w:t>.</w:t>
            </w:r>
          </w:p>
          <w:p w:rsidR="00D3583D" w:rsidRDefault="00D3583D" w:rsidP="00D3583D">
            <w:pPr>
              <w:rPr>
                <w:rFonts w:ascii="Times New Roman" w:hAnsi="Times New Roman" w:cs="Times New Roman"/>
                <w:bCs/>
                <w:sz w:val="20"/>
                <w:szCs w:val="20"/>
              </w:rPr>
            </w:pPr>
            <w:r w:rsidRPr="00D3583D">
              <w:rPr>
                <w:rFonts w:ascii="Times New Roman" w:hAnsi="Times New Roman" w:cs="Times New Roman"/>
                <w:bCs/>
                <w:sz w:val="20"/>
                <w:szCs w:val="20"/>
              </w:rPr>
              <w:t xml:space="preserve">- 3 tardies </w:t>
            </w:r>
            <w:r>
              <w:rPr>
                <w:rFonts w:ascii="Times New Roman" w:hAnsi="Times New Roman" w:cs="Times New Roman"/>
                <w:bCs/>
                <w:sz w:val="20"/>
                <w:szCs w:val="20"/>
              </w:rPr>
              <w:t xml:space="preserve">of more than 5 minutes </w:t>
            </w:r>
            <w:r w:rsidRPr="00D3583D">
              <w:rPr>
                <w:rFonts w:ascii="Times New Roman" w:hAnsi="Times New Roman" w:cs="Times New Roman"/>
                <w:bCs/>
                <w:sz w:val="20"/>
                <w:szCs w:val="20"/>
              </w:rPr>
              <w:t xml:space="preserve">will result in an absence. I need everyone here so we can make full use of our time.  </w:t>
            </w:r>
            <w:r w:rsidR="00154863">
              <w:rPr>
                <w:rFonts w:ascii="Times New Roman" w:hAnsi="Times New Roman" w:cs="Times New Roman"/>
                <w:bCs/>
                <w:sz w:val="20"/>
                <w:szCs w:val="20"/>
              </w:rPr>
              <w:t>Make sure you are in</w:t>
            </w:r>
            <w:r w:rsidRPr="00D3583D">
              <w:rPr>
                <w:rFonts w:ascii="Times New Roman" w:hAnsi="Times New Roman" w:cs="Times New Roman"/>
                <w:bCs/>
                <w:sz w:val="20"/>
                <w:szCs w:val="20"/>
              </w:rPr>
              <w:t xml:space="preserve"> your desk and ready at the time class is supposed to start.</w:t>
            </w:r>
          </w:p>
          <w:p w:rsidR="00D3583D" w:rsidRPr="00D3583D" w:rsidRDefault="00D3583D" w:rsidP="00D3583D">
            <w:pPr>
              <w:rPr>
                <w:rFonts w:ascii="Times New Roman" w:hAnsi="Times New Roman" w:cs="Times New Roman"/>
                <w:bCs/>
                <w:sz w:val="20"/>
                <w:szCs w:val="20"/>
              </w:rPr>
            </w:pPr>
            <w:r w:rsidRPr="00D3583D">
              <w:rPr>
                <w:rFonts w:ascii="Times New Roman" w:hAnsi="Times New Roman" w:cs="Times New Roman"/>
                <w:bCs/>
                <w:sz w:val="20"/>
                <w:szCs w:val="20"/>
              </w:rPr>
              <w:t>- Sleeping in class will result in an absence.</w:t>
            </w:r>
          </w:p>
          <w:p w:rsidR="00B1634F" w:rsidRDefault="00D3583D" w:rsidP="00D3583D">
            <w:pPr>
              <w:rPr>
                <w:rFonts w:ascii="Times New Roman" w:hAnsi="Times New Roman" w:cs="Times New Roman"/>
                <w:sz w:val="20"/>
                <w:szCs w:val="20"/>
              </w:rPr>
            </w:pPr>
            <w:r w:rsidRPr="00D3583D">
              <w:rPr>
                <w:rFonts w:ascii="Times New Roman" w:hAnsi="Times New Roman" w:cs="Times New Roman"/>
                <w:bCs/>
                <w:sz w:val="20"/>
                <w:szCs w:val="20"/>
              </w:rPr>
              <w:t xml:space="preserve">- Text messaging or other electronic disturbances during class </w:t>
            </w:r>
            <w:r>
              <w:rPr>
                <w:rFonts w:ascii="Times New Roman" w:hAnsi="Times New Roman" w:cs="Times New Roman"/>
                <w:bCs/>
                <w:sz w:val="20"/>
                <w:szCs w:val="20"/>
              </w:rPr>
              <w:t xml:space="preserve">will result in an absence.  </w:t>
            </w:r>
            <w:r w:rsidRPr="00D3583D">
              <w:rPr>
                <w:rFonts w:ascii="Times New Roman" w:hAnsi="Times New Roman" w:cs="Times New Roman"/>
                <w:b/>
                <w:bCs/>
                <w:sz w:val="20"/>
                <w:szCs w:val="20"/>
              </w:rPr>
              <w:t>TURN OFF YOUR PHONES BEFORE COMING TO CLASS.</w:t>
            </w:r>
            <w:r w:rsidRPr="00D3583D">
              <w:rPr>
                <w:rFonts w:ascii="Times New Roman" w:hAnsi="Times New Roman" w:cs="Times New Roman"/>
                <w:sz w:val="20"/>
                <w:szCs w:val="20"/>
              </w:rPr>
              <w:t xml:space="preserve">  </w:t>
            </w:r>
          </w:p>
          <w:p w:rsidR="000D6D6B" w:rsidRDefault="00625202" w:rsidP="000D6D6B">
            <w:pPr>
              <w:pStyle w:val="NormalWeb"/>
              <w:rPr>
                <w:b/>
                <w:bCs/>
                <w:sz w:val="20"/>
                <w:szCs w:val="20"/>
              </w:rPr>
            </w:pPr>
            <w:r w:rsidRPr="000D6D6B">
              <w:rPr>
                <w:b/>
                <w:sz w:val="20"/>
                <w:szCs w:val="20"/>
              </w:rPr>
              <w:t>Writing Center:</w:t>
            </w:r>
            <w:r w:rsidRPr="000D6D6B">
              <w:rPr>
                <w:sz w:val="20"/>
                <w:szCs w:val="20"/>
              </w:rPr>
              <w:t xml:space="preserve">  The Writing Center provides support for all students in all Winthrop classes free of charge.  It is located in 242 Bancroft (x-2138).  Check its web page </w:t>
            </w:r>
            <w:hyperlink r:id="rId15" w:history="1">
              <w:r w:rsidRPr="000D6D6B">
                <w:rPr>
                  <w:rStyle w:val="Hyperlink"/>
                  <w:sz w:val="20"/>
                  <w:szCs w:val="20"/>
                </w:rPr>
                <w:t>www.winthrop.edu/wcenter</w:t>
              </w:r>
            </w:hyperlink>
            <w:r w:rsidRPr="000D6D6B">
              <w:rPr>
                <w:sz w:val="20"/>
                <w:szCs w:val="20"/>
              </w:rPr>
              <w:t xml:space="preserve"> for current hours.</w:t>
            </w:r>
            <w:r w:rsidR="000D6D6B" w:rsidRPr="000D6D6B">
              <w:rPr>
                <w:b/>
                <w:bCs/>
                <w:sz w:val="20"/>
                <w:szCs w:val="20"/>
              </w:rPr>
              <w:t xml:space="preserve"> </w:t>
            </w:r>
          </w:p>
          <w:p w:rsidR="00484F6E" w:rsidRPr="00AD6E0A" w:rsidRDefault="00484F6E" w:rsidP="00484F6E">
            <w:pPr>
              <w:pStyle w:val="Default"/>
              <w:rPr>
                <w:rFonts w:ascii="Times New Roman" w:hAnsi="Times New Roman" w:cs="Times New Roman"/>
                <w:sz w:val="20"/>
                <w:szCs w:val="20"/>
              </w:rPr>
            </w:pPr>
            <w:r w:rsidRPr="00AD6E0A">
              <w:rPr>
                <w:rFonts w:ascii="Times New Roman" w:hAnsi="Times New Roman" w:cs="Times New Roman"/>
                <w:b/>
                <w:bCs/>
                <w:sz w:val="20"/>
                <w:szCs w:val="20"/>
              </w:rPr>
              <w:t>Academic Success Center</w:t>
            </w:r>
            <w:r>
              <w:rPr>
                <w:rFonts w:ascii="Times New Roman" w:hAnsi="Times New Roman" w:cs="Times New Roman"/>
                <w:b/>
                <w:bCs/>
                <w:sz w:val="20"/>
                <w:szCs w:val="20"/>
              </w:rPr>
              <w:t xml:space="preserve">: </w:t>
            </w:r>
            <w:r w:rsidRPr="00AD6E0A">
              <w:rPr>
                <w:rFonts w:ascii="Times New Roman" w:hAnsi="Times New Roman" w:cs="Times New Roman"/>
                <w:sz w:val="20"/>
                <w:szCs w:val="20"/>
              </w:rPr>
              <w:t xml:space="preserve">Winthrop’s Academic Success Center is a free resource for all undergraduate students seeking to perform their best academically. The ASC offers a variety of personalized and structured resources that help students achieve academic excellence, such as tutoring, academic skill development (test taking strategies, time management counseling, and study techniques), group and individual study spaces, and academic coaching. The ASC is located on the first floor of Dinkins, Suite 106. Please contact the ASC at 803-323-3929 or success@winthrop.edu. For more information on ASC services, please visit www.winthrop.edu/success. </w:t>
            </w:r>
          </w:p>
          <w:p w:rsidR="000D6D6B" w:rsidRPr="000D6D6B" w:rsidRDefault="000D6D6B" w:rsidP="000D6D6B">
            <w:pPr>
              <w:pStyle w:val="NormalWeb"/>
              <w:rPr>
                <w:sz w:val="20"/>
                <w:szCs w:val="20"/>
              </w:rPr>
            </w:pPr>
            <w:r w:rsidRPr="000D6D6B">
              <w:rPr>
                <w:b/>
                <w:bCs/>
                <w:sz w:val="20"/>
                <w:szCs w:val="20"/>
              </w:rPr>
              <w:t xml:space="preserve">E-mail List Serves: </w:t>
            </w:r>
            <w:r w:rsidRPr="000D6D6B">
              <w:rPr>
                <w:sz w:val="20"/>
                <w:szCs w:val="20"/>
              </w:rPr>
              <w:t xml:space="preserve">Winthrop automatically generates a listserv for each class using the Winthrop e-mail addresses of all students enrolled in a class on the first day of instruction. If you add the class late or if you prefer to use an alternate e-mail address, you must </w:t>
            </w:r>
            <w:r w:rsidRPr="000D6D6B">
              <w:rPr>
                <w:sz w:val="20"/>
                <w:szCs w:val="20"/>
                <w:u w:val="single"/>
              </w:rPr>
              <w:t>personally</w:t>
            </w:r>
            <w:r w:rsidRPr="000D6D6B">
              <w:rPr>
                <w:sz w:val="20"/>
                <w:szCs w:val="20"/>
              </w:rPr>
              <w:t xml:space="preserve"> enroll in the listserv. You can find the instructions for doing so at </w:t>
            </w:r>
            <w:hyperlink r:id="rId16" w:history="1">
              <w:r w:rsidRPr="000D6D6B">
                <w:rPr>
                  <w:rStyle w:val="Hyperlink"/>
                  <w:sz w:val="20"/>
                  <w:szCs w:val="20"/>
                </w:rPr>
                <w:t>http://www.winthrop.edu/acc/imailsrv.asp</w:t>
              </w:r>
            </w:hyperlink>
            <w:r w:rsidRPr="000D6D6B">
              <w:rPr>
                <w:sz w:val="20"/>
                <w:szCs w:val="20"/>
              </w:rPr>
              <w:t xml:space="preserve">. </w:t>
            </w:r>
          </w:p>
          <w:p w:rsidR="00231BB6" w:rsidRDefault="00744284" w:rsidP="00D3583D">
            <w:pPr>
              <w:rPr>
                <w:rFonts w:ascii="Times New Roman" w:hAnsi="Times New Roman" w:cs="Times New Roman"/>
                <w:b/>
                <w:sz w:val="20"/>
                <w:szCs w:val="20"/>
              </w:rPr>
            </w:pPr>
            <w:r>
              <w:rPr>
                <w:rFonts w:ascii="Times New Roman" w:hAnsi="Times New Roman" w:cs="Times New Roman"/>
                <w:b/>
                <w:sz w:val="20"/>
                <w:szCs w:val="20"/>
              </w:rPr>
              <w:t>Handheld Technology Policy</w:t>
            </w:r>
            <w:r w:rsidR="00231BB6" w:rsidRPr="006362C1">
              <w:rPr>
                <w:rFonts w:ascii="Times New Roman" w:hAnsi="Times New Roman" w:cs="Times New Roman"/>
                <w:b/>
                <w:sz w:val="20"/>
                <w:szCs w:val="20"/>
              </w:rPr>
              <w:t>:</w:t>
            </w:r>
            <w:r w:rsidR="00BC371C">
              <w:rPr>
                <w:rFonts w:ascii="Times New Roman" w:hAnsi="Times New Roman" w:cs="Times New Roman"/>
                <w:b/>
                <w:sz w:val="20"/>
                <w:szCs w:val="20"/>
              </w:rPr>
              <w:t xml:space="preserve">  </w:t>
            </w:r>
            <w:r w:rsidR="00BC371C" w:rsidRPr="00BC371C">
              <w:rPr>
                <w:rFonts w:ascii="Times New Roman" w:hAnsi="Times New Roman" w:cs="Times New Roman"/>
                <w:b/>
                <w:sz w:val="20"/>
                <w:szCs w:val="20"/>
              </w:rPr>
              <w:t>Laptops are not permitted</w:t>
            </w:r>
            <w:r w:rsidR="00BC371C">
              <w:rPr>
                <w:rFonts w:ascii="Times New Roman" w:hAnsi="Times New Roman" w:cs="Times New Roman"/>
                <w:sz w:val="20"/>
                <w:szCs w:val="20"/>
              </w:rPr>
              <w:t xml:space="preserve">.  </w:t>
            </w:r>
            <w:r w:rsidR="000D6D6B">
              <w:rPr>
                <w:rFonts w:ascii="Times New Roman" w:hAnsi="Times New Roman" w:cs="Times New Roman"/>
                <w:sz w:val="20"/>
                <w:szCs w:val="20"/>
              </w:rPr>
              <w:t>Exceptions are</w:t>
            </w:r>
            <w:r w:rsidR="00E61F47">
              <w:rPr>
                <w:rFonts w:ascii="Times New Roman" w:hAnsi="Times New Roman" w:cs="Times New Roman"/>
                <w:sz w:val="20"/>
                <w:szCs w:val="20"/>
              </w:rPr>
              <w:t xml:space="preserve"> </w:t>
            </w:r>
            <w:r w:rsidR="00A24BB4">
              <w:rPr>
                <w:rFonts w:ascii="Times New Roman" w:hAnsi="Times New Roman" w:cs="Times New Roman"/>
                <w:sz w:val="20"/>
                <w:szCs w:val="20"/>
              </w:rPr>
              <w:t xml:space="preserve">made for </w:t>
            </w:r>
            <w:r w:rsidR="00BC371C">
              <w:rPr>
                <w:rFonts w:ascii="Times New Roman" w:hAnsi="Times New Roman" w:cs="Times New Roman"/>
                <w:sz w:val="20"/>
                <w:szCs w:val="20"/>
              </w:rPr>
              <w:t>student</w:t>
            </w:r>
            <w:r w:rsidR="000D6D6B">
              <w:rPr>
                <w:rFonts w:ascii="Times New Roman" w:hAnsi="Times New Roman" w:cs="Times New Roman"/>
                <w:sz w:val="20"/>
                <w:szCs w:val="20"/>
              </w:rPr>
              <w:t xml:space="preserve">s with </w:t>
            </w:r>
            <w:r w:rsidR="00A24BB4">
              <w:rPr>
                <w:rFonts w:ascii="Times New Roman" w:hAnsi="Times New Roman" w:cs="Times New Roman"/>
                <w:sz w:val="20"/>
                <w:szCs w:val="20"/>
              </w:rPr>
              <w:t>documented disabilities</w:t>
            </w:r>
            <w:r w:rsidR="00BC371C">
              <w:rPr>
                <w:rFonts w:ascii="Times New Roman" w:hAnsi="Times New Roman" w:cs="Times New Roman"/>
                <w:sz w:val="20"/>
                <w:szCs w:val="20"/>
              </w:rPr>
              <w:t>.</w:t>
            </w:r>
            <w:r w:rsidR="00231BB6" w:rsidRPr="006362C1">
              <w:rPr>
                <w:rFonts w:ascii="Times New Roman" w:hAnsi="Times New Roman" w:cs="Times New Roman"/>
                <w:b/>
                <w:sz w:val="20"/>
                <w:szCs w:val="20"/>
              </w:rPr>
              <w:t xml:space="preserve">  </w:t>
            </w:r>
          </w:p>
          <w:tbl>
            <w:tblPr>
              <w:tblW w:w="9825" w:type="dxa"/>
              <w:tblCellSpacing w:w="0" w:type="dxa"/>
              <w:tblLayout w:type="fixed"/>
              <w:tblCellMar>
                <w:left w:w="0" w:type="dxa"/>
                <w:right w:w="0" w:type="dxa"/>
              </w:tblCellMar>
              <w:tblLook w:val="04A0"/>
            </w:tblPr>
            <w:tblGrid>
              <w:gridCol w:w="9825"/>
            </w:tblGrid>
            <w:tr w:rsidR="00F0410B" w:rsidRPr="00332675" w:rsidTr="00EF0DD6">
              <w:trPr>
                <w:tblCellSpacing w:w="0" w:type="dxa"/>
              </w:trPr>
              <w:tc>
                <w:tcPr>
                  <w:tcW w:w="9825" w:type="dxa"/>
                  <w:tcMar>
                    <w:top w:w="105" w:type="dxa"/>
                    <w:left w:w="105" w:type="dxa"/>
                    <w:bottom w:w="105" w:type="dxa"/>
                    <w:right w:w="105" w:type="dxa"/>
                  </w:tcMar>
                  <w:hideMark/>
                </w:tcPr>
                <w:p w:rsidR="00F0410B" w:rsidRPr="00332675" w:rsidRDefault="00F0410B" w:rsidP="00EF0DD6">
                  <w:pPr>
                    <w:rPr>
                      <w:rFonts w:ascii="Calibri" w:eastAsia="Times New Roman" w:hAnsi="Calibri" w:cs="Calibri"/>
                      <w:b/>
                    </w:rPr>
                  </w:pPr>
                  <w:r w:rsidRPr="00332675">
                    <w:rPr>
                      <w:rFonts w:ascii="Times New Roman" w:eastAsia="Times New Roman" w:hAnsi="Times New Roman" w:cs="Times New Roman"/>
                      <w:b/>
                      <w:sz w:val="20"/>
                      <w:szCs w:val="20"/>
                    </w:rPr>
                    <w:t> </w:t>
                  </w:r>
                </w:p>
                <w:p w:rsidR="00F0410B" w:rsidRDefault="00F0410B" w:rsidP="00EF0DD6">
                  <w:pPr>
                    <w:rPr>
                      <w:rFonts w:ascii="Calibri" w:eastAsia="Times New Roman" w:hAnsi="Calibri" w:cs="Calibri"/>
                      <w:b/>
                      <w:sz w:val="20"/>
                      <w:szCs w:val="24"/>
                    </w:rPr>
                  </w:pP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lastRenderedPageBreak/>
                    <w:t>Kara Beasley</w:t>
                  </w:r>
                </w:p>
                <w:p w:rsidR="00F0410B" w:rsidRPr="00332675" w:rsidRDefault="00F0410B" w:rsidP="00EF0DD6">
                  <w:pPr>
                    <w:rPr>
                      <w:rFonts w:ascii="Calibri" w:eastAsia="Times New Roman" w:hAnsi="Calibri" w:cs="Calibri"/>
                      <w:b/>
                    </w:rPr>
                  </w:pPr>
                  <w:r>
                    <w:rPr>
                      <w:rFonts w:ascii="Calibri" w:eastAsia="Times New Roman" w:hAnsi="Calibri" w:cs="Calibri"/>
                      <w:b/>
                      <w:sz w:val="20"/>
                      <w:szCs w:val="24"/>
                    </w:rPr>
                    <w:t>Writing 101-015</w:t>
                  </w:r>
                </w:p>
                <w:p w:rsidR="00F0410B" w:rsidRPr="00332675" w:rsidRDefault="00F0410B" w:rsidP="00EF0DD6">
                  <w:pPr>
                    <w:rPr>
                      <w:rFonts w:ascii="Calibri" w:eastAsia="Times New Roman" w:hAnsi="Calibri" w:cs="Calibri"/>
                      <w:b/>
                      <w:sz w:val="20"/>
                      <w:szCs w:val="24"/>
                    </w:rPr>
                  </w:pPr>
                  <w:r w:rsidRPr="00332675">
                    <w:rPr>
                      <w:rFonts w:ascii="Calibri" w:eastAsia="Times New Roman" w:hAnsi="Calibri" w:cs="Calibri"/>
                      <w:b/>
                      <w:sz w:val="20"/>
                      <w:szCs w:val="24"/>
                    </w:rPr>
                    <w:t>Fall 2012</w:t>
                  </w:r>
                  <w:r w:rsidRPr="00332675">
                    <w:rPr>
                      <w:rFonts w:ascii="Calibri" w:eastAsia="Times New Roman" w:hAnsi="Calibri" w:cs="Calibri"/>
                      <w:b/>
                      <w:sz w:val="20"/>
                      <w:szCs w:val="24"/>
                    </w:rPr>
                    <w:br/>
                    <w:t>*I reserve the right to make changes to this calendar at any time.  Changes will be posted on the website.</w:t>
                  </w:r>
                </w:p>
                <w:p w:rsidR="00F0410B" w:rsidRPr="00C77C53" w:rsidRDefault="00F0410B" w:rsidP="00EF0DD6">
                  <w:pPr>
                    <w:rPr>
                      <w:rFonts w:ascii="Calibri" w:eastAsia="Times New Roman" w:hAnsi="Calibri" w:cs="Calibri"/>
                      <w:b/>
                      <w:i/>
                      <w:sz w:val="20"/>
                      <w:szCs w:val="24"/>
                    </w:rPr>
                  </w:pPr>
                  <w:r w:rsidRPr="00332675">
                    <w:rPr>
                      <w:rFonts w:ascii="Calibri" w:eastAsia="Times New Roman" w:hAnsi="Calibri" w:cs="Calibri"/>
                      <w:b/>
                      <w:i/>
                      <w:sz w:val="20"/>
                      <w:szCs w:val="24"/>
                    </w:rPr>
                    <w:t> RCWW=Reading Critically, Writing Well PH-Prentice Hall</w:t>
                  </w:r>
                </w:p>
                <w:p w:rsidR="00F0410B" w:rsidRPr="00332675" w:rsidRDefault="00F0410B" w:rsidP="00EF0DD6">
                  <w:pPr>
                    <w:rPr>
                      <w:rFonts w:ascii="Calibri" w:eastAsia="Times New Roman" w:hAnsi="Calibri" w:cs="Calibri"/>
                      <w:b/>
                    </w:rPr>
                  </w:pPr>
                </w:p>
                <w:tbl>
                  <w:tblPr>
                    <w:tblpPr w:leftFromText="45" w:rightFromText="45" w:vertAnchor="text"/>
                    <w:tblW w:w="885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63"/>
                    <w:gridCol w:w="1344"/>
                    <w:gridCol w:w="6943"/>
                  </w:tblGrid>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Aug 22</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shd w:val="clear" w:color="auto" w:fill="D9D9D9" w:themeFill="background1" w:themeFillShade="D9"/>
                          <w:rPr>
                            <w:rFonts w:ascii="Calibri" w:eastAsia="Times New Roman" w:hAnsi="Calibri" w:cs="Calibri"/>
                            <w:b/>
                          </w:rPr>
                        </w:pPr>
                        <w:r w:rsidRPr="00332675">
                          <w:rPr>
                            <w:rFonts w:ascii="Calibri" w:eastAsia="Times New Roman" w:hAnsi="Calibri" w:cs="Calibri"/>
                            <w:b/>
                            <w:sz w:val="20"/>
                            <w:szCs w:val="24"/>
                          </w:rPr>
                          <w:t>MW classes begin</w:t>
                        </w:r>
                      </w:p>
                      <w:p w:rsidR="00F0410B" w:rsidRPr="00332675" w:rsidRDefault="00F0410B" w:rsidP="00EF0DD6">
                        <w:pPr>
                          <w:rPr>
                            <w:rFonts w:ascii="Calibri" w:eastAsia="Times New Roman" w:hAnsi="Calibri" w:cs="Calibri"/>
                            <w:b/>
                          </w:rPr>
                        </w:pPr>
                        <w:r w:rsidRPr="00332675">
                          <w:rPr>
                            <w:rFonts w:ascii="Calibri" w:eastAsia="Times New Roman" w:hAnsi="Calibri" w:cs="Calibri"/>
                            <w:b/>
                          </w:rPr>
                          <w:t>-</w:t>
                        </w:r>
                        <w:r w:rsidRPr="00332675">
                          <w:rPr>
                            <w:rFonts w:ascii="Calibri" w:eastAsia="Times New Roman" w:hAnsi="Calibri" w:cs="Calibri"/>
                            <w:b/>
                            <w:sz w:val="20"/>
                            <w:szCs w:val="24"/>
                          </w:rPr>
                          <w:t xml:space="preserve"> Distribution of syllabus</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F</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Aug 24</w:t>
                        </w:r>
                      </w:p>
                    </w:tc>
                    <w:tc>
                      <w:tcPr>
                        <w:tcW w:w="6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Last day to add/drop courses without Dean’s permission</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Aug 27</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 xml:space="preserve">- Diagnostic Exercise </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 xml:space="preserve">HW: Print and sign “Correct Use of Borrowed Information” </w:t>
                        </w:r>
                        <w:r w:rsidR="00C0744E">
                          <w:rPr>
                            <w:rFonts w:ascii="Calibri" w:eastAsia="Times New Roman" w:hAnsi="Calibri" w:cs="Calibri"/>
                            <w:b/>
                            <w:sz w:val="20"/>
                            <w:szCs w:val="24"/>
                          </w:rPr>
                          <w:t xml:space="preserve">and “How to Read Critically” </w:t>
                        </w:r>
                        <w:r w:rsidRPr="00332675">
                          <w:rPr>
                            <w:rFonts w:ascii="Calibri" w:eastAsia="Times New Roman" w:hAnsi="Calibri" w:cs="Calibri"/>
                            <w:b/>
                            <w:sz w:val="20"/>
                            <w:szCs w:val="24"/>
                          </w:rPr>
                          <w:t>page</w:t>
                        </w:r>
                        <w:r w:rsidR="00C0744E">
                          <w:rPr>
                            <w:rFonts w:ascii="Calibri" w:eastAsia="Times New Roman" w:hAnsi="Calibri" w:cs="Calibri"/>
                            <w:b/>
                            <w:sz w:val="20"/>
                            <w:szCs w:val="24"/>
                          </w:rPr>
                          <w:t>(s)</w:t>
                        </w:r>
                        <w:r w:rsidRPr="00332675">
                          <w:rPr>
                            <w:rFonts w:ascii="Calibri" w:eastAsia="Times New Roman" w:hAnsi="Calibri" w:cs="Calibri"/>
                            <w:b/>
                            <w:sz w:val="20"/>
                            <w:szCs w:val="24"/>
                          </w:rPr>
                          <w:t>.</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Aug 29</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 xml:space="preserve">-Notebook Entry #1 Due: 2 typed double-spaced pages describing yourself as a reader, writer and researcher </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 xml:space="preserve">-PH: Chapter 1, “Thinking About Writing,” pp. 1-4 and Chapter 2 </w:t>
                        </w:r>
                      </w:p>
                      <w:p w:rsidR="00F0410B" w:rsidRPr="00332675" w:rsidRDefault="00F0410B" w:rsidP="00EF0DD6">
                        <w:pPr>
                          <w:rPr>
                            <w:rFonts w:ascii="Calibri" w:eastAsia="Times New Roman" w:hAnsi="Calibri" w:cs="Calibri"/>
                            <w:b/>
                            <w:sz w:val="20"/>
                            <w:szCs w:val="24"/>
                          </w:rPr>
                        </w:pPr>
                        <w:r w:rsidRPr="00332675">
                          <w:rPr>
                            <w:rFonts w:ascii="Calibri" w:eastAsia="Times New Roman" w:hAnsi="Calibri" w:cs="Calibri"/>
                            <w:b/>
                            <w:sz w:val="20"/>
                            <w:szCs w:val="24"/>
                          </w:rPr>
                          <w:t>“Writing Processes and Strategies,” pp. 5-24 and</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“Correct Use of Borrowed Information”</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Sept 3</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98F" w:rsidRDefault="00FB098F" w:rsidP="00FB098F">
                        <w:pPr>
                          <w:shd w:val="clear" w:color="auto" w:fill="D9D9D9" w:themeFill="background1" w:themeFillShade="D9"/>
                          <w:rPr>
                            <w:rFonts w:ascii="Calibri" w:eastAsia="Times New Roman" w:hAnsi="Calibri" w:cs="Calibri"/>
                            <w:b/>
                            <w:sz w:val="20"/>
                            <w:szCs w:val="24"/>
                          </w:rPr>
                        </w:pPr>
                        <w:r>
                          <w:rPr>
                            <w:rFonts w:ascii="Calibri" w:eastAsia="Times New Roman" w:hAnsi="Calibri" w:cs="Calibri"/>
                            <w:b/>
                            <w:sz w:val="20"/>
                            <w:szCs w:val="24"/>
                          </w:rPr>
                          <w:t>Winthrop is open on Labor Day</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-Explanation of discussion leaders</w:t>
                        </w:r>
                      </w:p>
                      <w:p w:rsidR="00F0410B" w:rsidRPr="00332675" w:rsidRDefault="00F0410B" w:rsidP="00EF0DD6">
                        <w:pPr>
                          <w:rPr>
                            <w:rFonts w:ascii="Calibri" w:eastAsia="Times New Roman" w:hAnsi="Calibri" w:cs="Calibri"/>
                            <w:b/>
                            <w:sz w:val="20"/>
                            <w:szCs w:val="24"/>
                          </w:rPr>
                        </w:pPr>
                        <w:r w:rsidRPr="00332675">
                          <w:rPr>
                            <w:rFonts w:ascii="Calibri" w:eastAsia="Times New Roman" w:hAnsi="Calibri" w:cs="Calibri"/>
                            <w:b/>
                            <w:sz w:val="20"/>
                            <w:szCs w:val="24"/>
                          </w:rPr>
                          <w:t xml:space="preserve">-Introduction to </w:t>
                        </w:r>
                        <w:r w:rsidRPr="00332675">
                          <w:rPr>
                            <w:rFonts w:ascii="Calibri" w:eastAsia="Times New Roman" w:hAnsi="Calibri" w:cs="Calibri"/>
                            <w:b/>
                            <w:i/>
                            <w:sz w:val="20"/>
                            <w:szCs w:val="24"/>
                          </w:rPr>
                          <w:t xml:space="preserve">RCWW </w:t>
                        </w:r>
                        <w:r w:rsidRPr="00332675">
                          <w:rPr>
                            <w:rFonts w:ascii="Calibri" w:eastAsia="Times New Roman" w:hAnsi="Calibri" w:cs="Calibri"/>
                            <w:b/>
                            <w:sz w:val="20"/>
                            <w:szCs w:val="24"/>
                          </w:rPr>
                          <w:t>Chapter 1</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-“Correct Use of Borrowed Information”</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Sept 5</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 xml:space="preserve"> PH</w:t>
                        </w:r>
                        <w:r w:rsidRPr="00332675">
                          <w:rPr>
                            <w:rFonts w:ascii="Calibri" w:eastAsia="Times New Roman" w:hAnsi="Calibri" w:cs="Calibri"/>
                            <w:b/>
                            <w:sz w:val="20"/>
                            <w:szCs w:val="24"/>
                          </w:rPr>
                          <w:t xml:space="preserve">: Chapter 3 “Paragraphs” pp. 25-35 and Chapter 7 “Critical Reading, Thinking, </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and arguing” pp. 65-87</w:t>
                        </w:r>
                      </w:p>
                      <w:p w:rsidR="00F0410B" w:rsidRPr="00332675" w:rsidRDefault="00F0410B" w:rsidP="00EF0DD6">
                        <w:pPr>
                          <w:rPr>
                            <w:rFonts w:ascii="Calibri" w:eastAsia="Times New Roman" w:hAnsi="Calibri" w:cs="Calibri"/>
                            <w:b/>
                            <w:sz w:val="20"/>
                            <w:szCs w:val="24"/>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RCWW</w:t>
                        </w:r>
                        <w:r w:rsidRPr="00332675">
                          <w:rPr>
                            <w:rFonts w:ascii="Calibri" w:eastAsia="Times New Roman" w:hAnsi="Calibri" w:cs="Calibri"/>
                            <w:b/>
                            <w:sz w:val="20"/>
                            <w:szCs w:val="24"/>
                          </w:rPr>
                          <w:t>: Assign Essay #1 Evaluation and Etzioni (pp. 281-293)  and “A Guide to Writing Evaluations” (pp. 330-344)</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Sept 10</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-Notebook Entry #2 Due: Revision of diagnostic exercise</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lastRenderedPageBreak/>
                          <w:t>-Turn in discussion leader selections</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xml:space="preserve">: Chapter 68, “Using Sources and Avoiding Plagarism” pp. 378-401 </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 xml:space="preserve">and “Correct Use of Borrowed Information” and Chapter 70 </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“Documenting in MLA style”</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lastRenderedPageBreak/>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Sept 12</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-Notebook Entry #3 Due: Research Exercise</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Chapter 20 “Transitions”</w:t>
                        </w:r>
                      </w:p>
                      <w:p w:rsidR="00F0410B" w:rsidRPr="00332675" w:rsidRDefault="00F0410B" w:rsidP="00EF0DD6">
                        <w:pPr>
                          <w:rPr>
                            <w:rFonts w:ascii="Calibri" w:eastAsia="Times New Roman" w:hAnsi="Calibri" w:cs="Calibri"/>
                            <w:b/>
                          </w:rPr>
                        </w:pPr>
                        <w:r w:rsidRPr="00332675">
                          <w:rPr>
                            <w:rFonts w:ascii="Calibri" w:eastAsia="Times New Roman" w:hAnsi="Calibri" w:cs="Calibri"/>
                            <w:b/>
                            <w:i/>
                            <w:sz w:val="20"/>
                            <w:szCs w:val="24"/>
                          </w:rPr>
                          <w:t>-RCWW</w:t>
                        </w:r>
                        <w:r w:rsidRPr="00332675">
                          <w:rPr>
                            <w:rFonts w:ascii="Calibri" w:eastAsia="Times New Roman" w:hAnsi="Calibri" w:cs="Calibri"/>
                            <w:b/>
                            <w:sz w:val="20"/>
                            <w:szCs w:val="24"/>
                          </w:rPr>
                          <w:t>: Berardinelli (294-307) and Maurstad (303-307)</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Sept 17</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sz w:val="20"/>
                            <w:szCs w:val="24"/>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RCWW</w:t>
                        </w:r>
                        <w:r w:rsidRPr="00332675">
                          <w:rPr>
                            <w:rFonts w:ascii="Calibri" w:eastAsia="Times New Roman" w:hAnsi="Calibri" w:cs="Calibri"/>
                            <w:b/>
                            <w:sz w:val="20"/>
                            <w:szCs w:val="24"/>
                          </w:rPr>
                          <w:t>: Rosen (pp. 308-316) and Romano (pp. 317-324)</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Sept 19</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Essay #1 IN-CLASS</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Sept 24</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410B" w:rsidRPr="00332675" w:rsidRDefault="00F0410B" w:rsidP="00EF0DD6">
                        <w:pPr>
                          <w:rPr>
                            <w:rFonts w:ascii="Calibri" w:eastAsia="Times New Roman" w:hAnsi="Calibri" w:cs="Calibri"/>
                            <w:b/>
                            <w:sz w:val="20"/>
                            <w:szCs w:val="24"/>
                          </w:rPr>
                        </w:pPr>
                        <w:r w:rsidRPr="00332675">
                          <w:rPr>
                            <w:rFonts w:ascii="Calibri" w:eastAsia="Times New Roman" w:hAnsi="Calibri" w:cs="Calibri"/>
                            <w:b/>
                            <w:sz w:val="20"/>
                            <w:szCs w:val="24"/>
                          </w:rPr>
                          <w:t>LIBRARY ORIENTATION – Meet in the library</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Sept 26</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-Assign Essay #2</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xml:space="preserve">: Chapter 32 “Style Versus Grammar” and Chapter 33 “General and Specific </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Language”</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RCWW</w:t>
                        </w:r>
                        <w:r w:rsidRPr="00332675">
                          <w:rPr>
                            <w:rFonts w:ascii="Calibri" w:eastAsia="Times New Roman" w:hAnsi="Calibri" w:cs="Calibri"/>
                            <w:b/>
                            <w:sz w:val="20"/>
                            <w:szCs w:val="24"/>
                          </w:rPr>
                          <w:t xml:space="preserve">: “Speculating about Causes or Effects,” King, and Wallis, (pp. </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 xml:space="preserve">410-436) and “A Guide to Writing Essays Speculating about Causes or </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Effects” (pp. 469-482)</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Oct 1</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98F" w:rsidRDefault="00FB098F" w:rsidP="00FB098F">
                        <w:pPr>
                          <w:shd w:val="clear" w:color="auto" w:fill="D9D9D9" w:themeFill="background1" w:themeFillShade="D9"/>
                          <w:rPr>
                            <w:rFonts w:ascii="Calibri" w:eastAsia="Times New Roman" w:hAnsi="Calibri" w:cs="Calibri"/>
                            <w:b/>
                            <w:sz w:val="20"/>
                            <w:szCs w:val="24"/>
                          </w:rPr>
                        </w:pPr>
                        <w:r>
                          <w:rPr>
                            <w:rFonts w:ascii="Calibri" w:eastAsia="Times New Roman" w:hAnsi="Calibri" w:cs="Calibri"/>
                            <w:b/>
                            <w:sz w:val="20"/>
                            <w:szCs w:val="24"/>
                          </w:rPr>
                          <w:t>Midterm grades due this week</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-Notebook Entry #4 Due</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xml:space="preserve">: Chapter 35 “Conciseness and Wordiness” </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Oct 3</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Chapters 61-65</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RCWW</w:t>
                        </w:r>
                        <w:r w:rsidRPr="00332675">
                          <w:rPr>
                            <w:rFonts w:ascii="Calibri" w:eastAsia="Times New Roman" w:hAnsi="Calibri" w:cs="Calibri"/>
                            <w:b/>
                            <w:sz w:val="20"/>
                            <w:szCs w:val="24"/>
                          </w:rPr>
                          <w:t>: Carr (pp. 445-455)</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Oct 8</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-Notebook Entry #5 Due</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Chapter 36 “Active versus Passive Voice” and Chapter 37 “Unnecessary and Inappropriate Language”</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RCWW</w:t>
                        </w:r>
                        <w:r w:rsidRPr="00332675">
                          <w:rPr>
                            <w:rFonts w:ascii="Calibri" w:eastAsia="Times New Roman" w:hAnsi="Calibri" w:cs="Calibri"/>
                            <w:b/>
                            <w:sz w:val="20"/>
                            <w:szCs w:val="24"/>
                          </w:rPr>
                          <w:t>: Khella (pp. 456-463)</w:t>
                        </w:r>
                        <w:r w:rsidRPr="00332675">
                          <w:rPr>
                            <w:rFonts w:ascii="Calibri" w:eastAsia="Times New Roman" w:hAnsi="Calibri" w:cs="Calibri"/>
                            <w:b/>
                          </w:rPr>
                          <w:t xml:space="preserve"> </w:t>
                        </w:r>
                        <w:r w:rsidRPr="00332675">
                          <w:rPr>
                            <w:rFonts w:eastAsia="Times New Roman" w:cstheme="minorHAnsi"/>
                            <w:b/>
                            <w:sz w:val="20"/>
                            <w:szCs w:val="20"/>
                          </w:rPr>
                          <w:t>and</w:t>
                        </w:r>
                        <w:r w:rsidRPr="00332675">
                          <w:rPr>
                            <w:rFonts w:eastAsia="Times New Roman" w:cstheme="minorHAnsi"/>
                            <w:b/>
                          </w:rPr>
                          <w:t xml:space="preserve"> </w:t>
                        </w:r>
                        <w:r w:rsidRPr="00332675">
                          <w:rPr>
                            <w:rFonts w:ascii="Calibri" w:eastAsia="Times New Roman" w:hAnsi="Calibri" w:cs="Calibri"/>
                            <w:b/>
                            <w:sz w:val="20"/>
                            <w:szCs w:val="24"/>
                          </w:rPr>
                          <w:t>Slick (pp. 464-467)</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lastRenderedPageBreak/>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Oct 10</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sz w:val="20"/>
                            <w:szCs w:val="24"/>
                          </w:rPr>
                        </w:pPr>
                        <w:r w:rsidRPr="00332675">
                          <w:rPr>
                            <w:rFonts w:ascii="Calibri" w:eastAsia="Times New Roman" w:hAnsi="Calibri" w:cs="Calibri"/>
                            <w:b/>
                            <w:sz w:val="20"/>
                            <w:szCs w:val="24"/>
                          </w:rPr>
                          <w:t>-Rough Draft Due</w:t>
                        </w:r>
                      </w:p>
                      <w:p w:rsidR="00F0410B" w:rsidRPr="00332675" w:rsidRDefault="00F0410B" w:rsidP="00EF0DD6">
                        <w:pPr>
                          <w:rPr>
                            <w:rFonts w:ascii="Calibri" w:eastAsia="Times New Roman" w:hAnsi="Calibri" w:cs="Calibri"/>
                            <w:b/>
                            <w:sz w:val="20"/>
                            <w:szCs w:val="24"/>
                          </w:rPr>
                        </w:pPr>
                        <w:r w:rsidRPr="00332675">
                          <w:rPr>
                            <w:rFonts w:ascii="Calibri" w:eastAsia="Times New Roman" w:hAnsi="Calibri" w:cs="Calibri"/>
                            <w:b/>
                            <w:sz w:val="20"/>
                            <w:szCs w:val="24"/>
                          </w:rPr>
                          <w:t>In-class Peer Review</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xml:space="preserve">: Chapter 38 “Appropriate Language” and Chapter 39 “Nonsexist Language” </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F</w:t>
                        </w:r>
                      </w:p>
                    </w:tc>
                    <w:tc>
                      <w:tcPr>
                        <w:tcW w:w="134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Oct 12</w:t>
                        </w:r>
                      </w:p>
                    </w:tc>
                    <w:tc>
                      <w:tcPr>
                        <w:tcW w:w="694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Fall Break</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Oct 15</w:t>
                        </w:r>
                      </w:p>
                    </w:tc>
                    <w:tc>
                      <w:tcPr>
                        <w:tcW w:w="694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Fall Break</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Oct 17</w:t>
                        </w:r>
                      </w:p>
                    </w:tc>
                    <w:tc>
                      <w:tcPr>
                        <w:tcW w:w="694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Advising Begins</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Oct 17</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-Essay #2 Due</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-Assign Essay #3</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 xml:space="preserve">RCWW: </w:t>
                        </w:r>
                        <w:r w:rsidRPr="00332675">
                          <w:rPr>
                            <w:rFonts w:ascii="Calibri" w:eastAsia="Times New Roman" w:hAnsi="Calibri" w:cs="Calibri"/>
                            <w:b/>
                            <w:sz w:val="20"/>
                            <w:szCs w:val="24"/>
                          </w:rPr>
                          <w:t>Chapter 8, “Proposal to Solve Problem,” pp. 484-486 and “A Guide to Writing Proposals,” pp. 538-550</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F</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Oct 19</w:t>
                        </w:r>
                      </w:p>
                    </w:tc>
                    <w:tc>
                      <w:tcPr>
                        <w:tcW w:w="6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F0410B" w:rsidRPr="00332675" w:rsidRDefault="00F0410B" w:rsidP="00EF0DD6">
                        <w:pPr>
                          <w:rPr>
                            <w:rFonts w:ascii="Calibri" w:eastAsia="Times New Roman" w:hAnsi="Calibri" w:cs="Calibri"/>
                            <w:b/>
                          </w:rPr>
                        </w:pPr>
                        <w:r w:rsidRPr="00332675">
                          <w:rPr>
                            <w:rFonts w:ascii="Calibri" w:eastAsia="Times New Roman" w:hAnsi="Calibri" w:cs="Calibri"/>
                            <w:b/>
                            <w:color w:val="FF0000"/>
                          </w:rPr>
                          <w:t>Last day to withdraw from courses (automatic ‘N’) without documentation of extenuating circumstances</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Oct 22</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 xml:space="preserve">-Notebook Entry #6 Due </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xml:space="preserve"> Chapter 40 “Commas”</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 xml:space="preserve">RCWW </w:t>
                        </w:r>
                        <w:r w:rsidRPr="00332675">
                          <w:rPr>
                            <w:rFonts w:ascii="Calibri" w:eastAsia="Times New Roman" w:hAnsi="Calibri" w:cs="Calibri"/>
                            <w:b/>
                            <w:sz w:val="20"/>
                            <w:szCs w:val="24"/>
                          </w:rPr>
                          <w:t>Shuggart (pp. 501-508)</w:t>
                        </w:r>
                        <w:r w:rsidRPr="00332675">
                          <w:rPr>
                            <w:rFonts w:ascii="Calibri" w:eastAsia="Times New Roman" w:hAnsi="Calibri" w:cs="Calibri"/>
                            <w:b/>
                          </w:rPr>
                          <w:t xml:space="preserve"> </w:t>
                        </w:r>
                        <w:r w:rsidRPr="00332675">
                          <w:rPr>
                            <w:rFonts w:ascii="Calibri" w:eastAsia="Times New Roman" w:hAnsi="Calibri" w:cs="Calibri"/>
                            <w:b/>
                            <w:sz w:val="20"/>
                            <w:szCs w:val="20"/>
                          </w:rPr>
                          <w:t xml:space="preserve">and </w:t>
                        </w:r>
                        <w:r w:rsidRPr="00332675">
                          <w:rPr>
                            <w:rFonts w:ascii="Calibri" w:eastAsia="Times New Roman" w:hAnsi="Calibri" w:cs="Calibri"/>
                            <w:b/>
                            <w:sz w:val="20"/>
                            <w:szCs w:val="24"/>
                          </w:rPr>
                          <w:t>Beck (pp. 509-515)</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Oct 24</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Chapter 41 Apostrophes</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 xml:space="preserve">RCWW </w:t>
                        </w:r>
                        <w:r w:rsidRPr="00332675">
                          <w:rPr>
                            <w:rFonts w:ascii="Calibri" w:eastAsia="Times New Roman" w:hAnsi="Calibri" w:cs="Calibri"/>
                            <w:b/>
                            <w:sz w:val="20"/>
                            <w:szCs w:val="24"/>
                          </w:rPr>
                          <w:t>O’Malley (pp. 525-532)</w:t>
                        </w:r>
                        <w:r w:rsidRPr="00332675">
                          <w:rPr>
                            <w:rFonts w:ascii="Calibri" w:eastAsia="Times New Roman" w:hAnsi="Calibri" w:cs="Calibri"/>
                            <w:b/>
                          </w:rPr>
                          <w:t xml:space="preserve"> </w:t>
                        </w:r>
                        <w:r w:rsidRPr="00332675">
                          <w:rPr>
                            <w:rFonts w:ascii="Calibri" w:eastAsia="Times New Roman" w:hAnsi="Calibri" w:cs="Calibri"/>
                            <w:b/>
                            <w:sz w:val="20"/>
                            <w:szCs w:val="20"/>
                          </w:rPr>
                          <w:t xml:space="preserve">and </w:t>
                        </w:r>
                        <w:r w:rsidRPr="00332675">
                          <w:rPr>
                            <w:rFonts w:ascii="Calibri" w:eastAsia="Times New Roman" w:hAnsi="Calibri" w:cs="Calibri"/>
                            <w:b/>
                            <w:sz w:val="20"/>
                            <w:szCs w:val="24"/>
                          </w:rPr>
                          <w:t>Varley (pp. 533-537)</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Oct 29</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 Notebook Entry #7 Due</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Chapter 42 “Semicolons” and Chapter 43 “Colons” and Chapter 19 “Sentence Clarity”</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-Essay #3 Preparation/Review</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Oct 31</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sz w:val="20"/>
                            <w:szCs w:val="24"/>
                          </w:rPr>
                        </w:pPr>
                        <w:r w:rsidRPr="00332675">
                          <w:rPr>
                            <w:rFonts w:ascii="Calibri" w:eastAsia="Times New Roman" w:hAnsi="Calibri" w:cs="Calibri"/>
                            <w:b/>
                            <w:sz w:val="20"/>
                            <w:szCs w:val="24"/>
                          </w:rPr>
                          <w:t>-Rough Draft Due</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In-class Peer Review</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xml:space="preserve">: Chapter 19 “Sentence Clarity” (cont). and Chapter 21 “Sentence </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Variety”</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Nov 5</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Essay #3 Due</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lastRenderedPageBreak/>
                          <w:t xml:space="preserve">-Assign Essay #4 “Position Paper” pp.347-348 and </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-“A Guide to Writing Position Papers” (pp. 396-409)</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lastRenderedPageBreak/>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Nov 7</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B098F" w:rsidP="00EF0DD6">
                        <w:pPr>
                          <w:rPr>
                            <w:rFonts w:ascii="Calibri" w:eastAsia="Times New Roman" w:hAnsi="Calibri" w:cs="Calibri"/>
                            <w:b/>
                          </w:rPr>
                        </w:pPr>
                        <w:r w:rsidRPr="00FB098F">
                          <w:rPr>
                            <w:rFonts w:ascii="Calibri" w:eastAsia="Times New Roman" w:hAnsi="Calibri" w:cs="Calibri"/>
                            <w:b/>
                            <w:sz w:val="20"/>
                            <w:szCs w:val="24"/>
                            <w:shd w:val="clear" w:color="auto" w:fill="D9D9D9" w:themeFill="background1" w:themeFillShade="D9"/>
                          </w:rPr>
                          <w:t>Pre-registration begins</w:t>
                        </w:r>
                        <w:r w:rsidRPr="00FB098F">
                          <w:rPr>
                            <w:rFonts w:ascii="Calibri" w:eastAsia="Times New Roman" w:hAnsi="Calibri" w:cs="Calibri"/>
                            <w:b/>
                            <w:sz w:val="20"/>
                            <w:szCs w:val="24"/>
                            <w:shd w:val="clear" w:color="auto" w:fill="D9D9D9" w:themeFill="background1" w:themeFillShade="D9"/>
                          </w:rPr>
                          <w:br/>
                        </w:r>
                        <w:r w:rsidR="00F0410B" w:rsidRPr="00332675">
                          <w:rPr>
                            <w:rFonts w:ascii="Calibri" w:eastAsia="Times New Roman" w:hAnsi="Calibri" w:cs="Calibri"/>
                            <w:b/>
                            <w:sz w:val="20"/>
                            <w:szCs w:val="24"/>
                          </w:rPr>
                          <w:t>Notebook Entry #8 Due</w:t>
                        </w:r>
                      </w:p>
                      <w:p w:rsidR="00F0410B" w:rsidRPr="00332675" w:rsidRDefault="001955E8" w:rsidP="00EF0DD6">
                        <w:pPr>
                          <w:rPr>
                            <w:rFonts w:ascii="Calibri" w:eastAsia="Times New Roman" w:hAnsi="Calibri" w:cs="Calibri"/>
                            <w:b/>
                          </w:rPr>
                        </w:pPr>
                        <w:r>
                          <w:rPr>
                            <w:rFonts w:ascii="Calibri" w:eastAsia="Times New Roman" w:hAnsi="Calibri" w:cs="Calibri"/>
                            <w:b/>
                            <w:sz w:val="20"/>
                            <w:szCs w:val="24"/>
                          </w:rPr>
                          <w:t>-GLI Group</w:t>
                        </w:r>
                        <w:r w:rsidR="00F0410B" w:rsidRPr="00332675">
                          <w:rPr>
                            <w:rFonts w:ascii="Calibri" w:eastAsia="Times New Roman" w:hAnsi="Calibri" w:cs="Calibri"/>
                            <w:b/>
                            <w:sz w:val="20"/>
                            <w:szCs w:val="24"/>
                          </w:rPr>
                          <w:t xml:space="preserve"> Project</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 xml:space="preserve">RCWW </w:t>
                        </w:r>
                        <w:r w:rsidRPr="00332675">
                          <w:rPr>
                            <w:rFonts w:ascii="Calibri" w:eastAsia="Times New Roman" w:hAnsi="Calibri" w:cs="Calibri"/>
                            <w:b/>
                            <w:sz w:val="20"/>
                            <w:szCs w:val="24"/>
                          </w:rPr>
                          <w:t>Stabiner (pp. 358-366)</w:t>
                        </w:r>
                        <w:r w:rsidRPr="00332675">
                          <w:rPr>
                            <w:rFonts w:ascii="Calibri" w:eastAsia="Times New Roman" w:hAnsi="Calibri" w:cs="Calibri"/>
                            <w:b/>
                          </w:rPr>
                          <w:t xml:space="preserve"> </w:t>
                        </w:r>
                        <w:r w:rsidRPr="00332675">
                          <w:rPr>
                            <w:rFonts w:ascii="Calibri" w:eastAsia="Times New Roman" w:hAnsi="Calibri" w:cs="Calibri"/>
                            <w:b/>
                            <w:sz w:val="20"/>
                            <w:szCs w:val="20"/>
                          </w:rPr>
                          <w:t xml:space="preserve">and </w:t>
                        </w:r>
                        <w:r w:rsidRPr="00332675">
                          <w:rPr>
                            <w:rFonts w:ascii="Calibri" w:eastAsia="Times New Roman" w:hAnsi="Calibri" w:cs="Calibri"/>
                            <w:b/>
                            <w:sz w:val="20"/>
                            <w:szCs w:val="24"/>
                          </w:rPr>
                          <w:t>Page (pp. 367-371)</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Nov 12</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1955E8" w:rsidP="00EF0DD6">
                        <w:pPr>
                          <w:rPr>
                            <w:rFonts w:ascii="Calibri" w:eastAsia="Times New Roman" w:hAnsi="Calibri" w:cs="Calibri"/>
                            <w:b/>
                          </w:rPr>
                        </w:pPr>
                        <w:r>
                          <w:rPr>
                            <w:rFonts w:ascii="Calibri" w:eastAsia="Times New Roman" w:hAnsi="Calibri" w:cs="Calibri"/>
                            <w:b/>
                            <w:sz w:val="20"/>
                            <w:szCs w:val="24"/>
                          </w:rPr>
                          <w:t>-GLI Group</w:t>
                        </w:r>
                        <w:r w:rsidR="00F0410B" w:rsidRPr="00332675">
                          <w:rPr>
                            <w:rFonts w:ascii="Calibri" w:eastAsia="Times New Roman" w:hAnsi="Calibri" w:cs="Calibri"/>
                            <w:b/>
                            <w:sz w:val="20"/>
                            <w:szCs w:val="24"/>
                          </w:rPr>
                          <w:t xml:space="preserve"> Project</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 xml:space="preserve">RCWW </w:t>
                        </w:r>
                        <w:r w:rsidRPr="00332675">
                          <w:rPr>
                            <w:rFonts w:ascii="Calibri" w:eastAsia="Times New Roman" w:hAnsi="Calibri" w:cs="Calibri"/>
                            <w:b/>
                            <w:sz w:val="20"/>
                            <w:szCs w:val="24"/>
                          </w:rPr>
                          <w:t>Kirp (pp. 372-379)</w:t>
                        </w:r>
                        <w:r w:rsidRPr="00332675">
                          <w:rPr>
                            <w:rFonts w:ascii="Calibri" w:eastAsia="Times New Roman" w:hAnsi="Calibri" w:cs="Calibri"/>
                            <w:b/>
                          </w:rPr>
                          <w:t xml:space="preserve"> </w:t>
                        </w:r>
                        <w:r w:rsidRPr="00332675">
                          <w:rPr>
                            <w:rFonts w:ascii="Calibri" w:eastAsia="Times New Roman" w:hAnsi="Calibri" w:cs="Calibri"/>
                            <w:b/>
                            <w:sz w:val="20"/>
                            <w:szCs w:val="20"/>
                          </w:rPr>
                          <w:t xml:space="preserve">and </w:t>
                        </w:r>
                        <w:r w:rsidRPr="00332675">
                          <w:rPr>
                            <w:rFonts w:ascii="Calibri" w:eastAsia="Times New Roman" w:hAnsi="Calibri" w:cs="Calibri"/>
                            <w:b/>
                            <w:sz w:val="20"/>
                            <w:szCs w:val="24"/>
                          </w:rPr>
                          <w:t>Tan-Li Hsu (pp. 380-387)</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Nov 14</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-Notebook Entry # 9 Due</w:t>
                        </w:r>
                      </w:p>
                      <w:p w:rsidR="00F0410B" w:rsidRPr="00332675" w:rsidRDefault="001955E8" w:rsidP="00EF0DD6">
                        <w:pPr>
                          <w:rPr>
                            <w:rFonts w:ascii="Calibri" w:eastAsia="Times New Roman" w:hAnsi="Calibri" w:cs="Calibri"/>
                            <w:b/>
                          </w:rPr>
                        </w:pPr>
                        <w:r>
                          <w:rPr>
                            <w:rFonts w:ascii="Calibri" w:eastAsia="Times New Roman" w:hAnsi="Calibri" w:cs="Calibri"/>
                            <w:b/>
                            <w:sz w:val="20"/>
                            <w:szCs w:val="24"/>
                          </w:rPr>
                          <w:t>-GLI Group</w:t>
                        </w:r>
                        <w:r w:rsidR="00F0410B" w:rsidRPr="00332675">
                          <w:rPr>
                            <w:rFonts w:ascii="Calibri" w:eastAsia="Times New Roman" w:hAnsi="Calibri" w:cs="Calibri"/>
                            <w:b/>
                            <w:sz w:val="20"/>
                            <w:szCs w:val="24"/>
                          </w:rPr>
                          <w:t xml:space="preserve"> Project</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 xml:space="preserve">RCWW </w:t>
                        </w:r>
                        <w:r w:rsidRPr="00332675">
                          <w:rPr>
                            <w:rFonts w:ascii="Calibri" w:eastAsia="Times New Roman" w:hAnsi="Calibri" w:cs="Calibri"/>
                            <w:b/>
                            <w:sz w:val="20"/>
                            <w:szCs w:val="24"/>
                          </w:rPr>
                          <w:t>Stasky (pp. 388-395)</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Nov 19</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-Notebook Entry # 10 Due at the conference</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-Conferences Begin</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Nov 21</w:t>
                        </w:r>
                      </w:p>
                    </w:tc>
                    <w:tc>
                      <w:tcPr>
                        <w:tcW w:w="6943" w:type="dxa"/>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Thanksgiving Break begins. No classes.</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Nov 26</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sz w:val="20"/>
                            <w:szCs w:val="20"/>
                          </w:rPr>
                        </w:pPr>
                        <w:r w:rsidRPr="00332675">
                          <w:rPr>
                            <w:rFonts w:ascii="Calibri" w:eastAsia="Times New Roman" w:hAnsi="Calibri" w:cs="Calibri"/>
                            <w:b/>
                          </w:rPr>
                          <w:t>-</w:t>
                        </w:r>
                        <w:r w:rsidRPr="00332675">
                          <w:rPr>
                            <w:rFonts w:ascii="Calibri" w:eastAsia="Times New Roman" w:hAnsi="Calibri" w:cs="Calibri"/>
                            <w:b/>
                            <w:sz w:val="20"/>
                            <w:szCs w:val="20"/>
                          </w:rPr>
                          <w:t>Notebook Entry #10 Due at the conference</w:t>
                        </w:r>
                      </w:p>
                      <w:p w:rsidR="00F0410B" w:rsidRPr="00332675" w:rsidRDefault="00F0410B" w:rsidP="00EF0DD6">
                        <w:pPr>
                          <w:rPr>
                            <w:rFonts w:ascii="Calibri" w:eastAsia="Times New Roman" w:hAnsi="Calibri" w:cs="Calibri"/>
                            <w:b/>
                            <w:sz w:val="20"/>
                            <w:szCs w:val="20"/>
                          </w:rPr>
                        </w:pPr>
                        <w:r w:rsidRPr="00332675">
                          <w:rPr>
                            <w:rFonts w:ascii="Calibri" w:eastAsia="Times New Roman" w:hAnsi="Calibri" w:cs="Calibri"/>
                            <w:b/>
                            <w:sz w:val="20"/>
                            <w:szCs w:val="20"/>
                          </w:rPr>
                          <w:t>-Conferences Continue</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Nov 28</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4"/>
                          </w:rPr>
                          <w:t>-Rough Draft Due</w:t>
                        </w:r>
                      </w:p>
                      <w:p w:rsidR="00F0410B" w:rsidRPr="001955E8" w:rsidRDefault="00F0410B" w:rsidP="00EF0DD6">
                        <w:pPr>
                          <w:rPr>
                            <w:rFonts w:ascii="Calibri" w:eastAsia="Times New Roman" w:hAnsi="Calibri" w:cs="Calibri"/>
                            <w:b/>
                            <w:sz w:val="20"/>
                            <w:szCs w:val="24"/>
                          </w:rPr>
                        </w:pPr>
                        <w:r w:rsidRPr="00332675">
                          <w:rPr>
                            <w:rFonts w:ascii="Calibri" w:eastAsia="Times New Roman" w:hAnsi="Calibri" w:cs="Calibri"/>
                            <w:b/>
                            <w:sz w:val="20"/>
                            <w:szCs w:val="24"/>
                          </w:rPr>
                          <w:t xml:space="preserve">-In-class Peer Review  </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Dec 3</w:t>
                        </w:r>
                      </w:p>
                    </w:tc>
                    <w:tc>
                      <w:tcPr>
                        <w:tcW w:w="6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Last Day of Classes</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Dec 3</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410B" w:rsidRPr="00332675" w:rsidRDefault="00F0410B" w:rsidP="00EF0DD6">
                        <w:pPr>
                          <w:rPr>
                            <w:rFonts w:ascii="Calibri" w:eastAsia="Times New Roman" w:hAnsi="Calibri" w:cs="Calibri"/>
                            <w:b/>
                            <w:sz w:val="20"/>
                            <w:szCs w:val="20"/>
                          </w:rPr>
                        </w:pPr>
                        <w:r w:rsidRPr="00332675">
                          <w:rPr>
                            <w:rFonts w:ascii="Calibri" w:eastAsia="Times New Roman" w:hAnsi="Calibri" w:cs="Calibri"/>
                            <w:b/>
                            <w:sz w:val="20"/>
                            <w:szCs w:val="20"/>
                          </w:rPr>
                          <w:t>-Essay #4 Due</w:t>
                        </w:r>
                      </w:p>
                      <w:p w:rsidR="00F0410B" w:rsidRPr="00332675" w:rsidRDefault="00F0410B" w:rsidP="00EF0DD6">
                        <w:pPr>
                          <w:rPr>
                            <w:rFonts w:ascii="Calibri" w:eastAsia="Times New Roman" w:hAnsi="Calibri" w:cs="Calibri"/>
                            <w:b/>
                            <w:sz w:val="20"/>
                            <w:szCs w:val="20"/>
                          </w:rPr>
                        </w:pPr>
                        <w:r w:rsidRPr="00332675">
                          <w:rPr>
                            <w:rFonts w:ascii="Calibri" w:eastAsia="Times New Roman" w:hAnsi="Calibri" w:cs="Calibri"/>
                            <w:b/>
                          </w:rPr>
                          <w:t>-</w:t>
                        </w:r>
                        <w:r w:rsidRPr="00332675">
                          <w:rPr>
                            <w:rFonts w:ascii="Calibri" w:eastAsia="Times New Roman" w:hAnsi="Calibri" w:cs="Calibri"/>
                            <w:b/>
                            <w:sz w:val="20"/>
                            <w:szCs w:val="20"/>
                          </w:rPr>
                          <w:t>Exam Preparation</w:t>
                        </w:r>
                      </w:p>
                      <w:p w:rsidR="00F0410B" w:rsidRPr="00332675" w:rsidRDefault="00F0410B" w:rsidP="00EF0DD6">
                        <w:pPr>
                          <w:rPr>
                            <w:rFonts w:ascii="Calibri" w:eastAsia="Times New Roman" w:hAnsi="Calibri" w:cs="Calibri"/>
                            <w:b/>
                          </w:rPr>
                        </w:pPr>
                        <w:r w:rsidRPr="00332675">
                          <w:rPr>
                            <w:rFonts w:ascii="Calibri" w:eastAsia="Times New Roman" w:hAnsi="Calibri" w:cs="Calibri"/>
                            <w:b/>
                            <w:sz w:val="20"/>
                            <w:szCs w:val="20"/>
                          </w:rPr>
                          <w:t>-Course Evaluations</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T</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F0410B" w:rsidRPr="00332675" w:rsidRDefault="00FB098F" w:rsidP="00EF0DD6">
                        <w:pPr>
                          <w:rPr>
                            <w:rFonts w:ascii="Calibri" w:eastAsia="Times New Roman" w:hAnsi="Calibri" w:cs="Calibri"/>
                            <w:b/>
                          </w:rPr>
                        </w:pPr>
                        <w:r>
                          <w:rPr>
                            <w:rFonts w:ascii="Calibri" w:eastAsia="Times New Roman" w:hAnsi="Calibri" w:cs="Calibri"/>
                            <w:b/>
                          </w:rPr>
                          <w:t>Dec 4</w:t>
                        </w:r>
                        <w:bookmarkStart w:id="0" w:name="_GoBack"/>
                        <w:bookmarkEnd w:id="0"/>
                      </w:p>
                    </w:tc>
                    <w:tc>
                      <w:tcPr>
                        <w:tcW w:w="6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F0410B" w:rsidRPr="00332675" w:rsidRDefault="00F0410B" w:rsidP="00EF0DD6">
                        <w:pPr>
                          <w:rPr>
                            <w:rFonts w:ascii="Calibri" w:eastAsia="Times New Roman" w:hAnsi="Calibri" w:cs="Calibri"/>
                            <w:b/>
                          </w:rPr>
                        </w:pPr>
                        <w:r w:rsidRPr="00332675">
                          <w:rPr>
                            <w:rFonts w:ascii="Calibri" w:eastAsia="Times New Roman" w:hAnsi="Calibri" w:cs="Calibri"/>
                            <w:b/>
                          </w:rPr>
                          <w:t>Study Day</w:t>
                        </w:r>
                      </w:p>
                    </w:tc>
                  </w:tr>
                  <w:tr w:rsidR="00F0410B"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F0410B" w:rsidRPr="00332675" w:rsidRDefault="00F0410B" w:rsidP="00EF0DD6">
                        <w:pPr>
                          <w:rPr>
                            <w:rFonts w:ascii="Calibri" w:eastAsia="Times New Roman" w:hAnsi="Calibri" w:cs="Calibri"/>
                            <w:b/>
                          </w:rPr>
                        </w:pPr>
                        <w:r>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F0410B" w:rsidRPr="00332675" w:rsidRDefault="00F0410B" w:rsidP="00EF0DD6">
                        <w:pPr>
                          <w:rPr>
                            <w:rFonts w:ascii="Calibri" w:eastAsia="Times New Roman" w:hAnsi="Calibri" w:cs="Calibri"/>
                            <w:b/>
                          </w:rPr>
                        </w:pPr>
                        <w:r>
                          <w:rPr>
                            <w:rFonts w:ascii="Calibri" w:eastAsia="Times New Roman" w:hAnsi="Calibri" w:cs="Calibri"/>
                            <w:b/>
                          </w:rPr>
                          <w:t>Dec 10</w:t>
                        </w:r>
                      </w:p>
                    </w:tc>
                    <w:tc>
                      <w:tcPr>
                        <w:tcW w:w="69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F0410B" w:rsidRPr="00332675" w:rsidRDefault="00F0410B" w:rsidP="00EF0DD6">
                        <w:pPr>
                          <w:rPr>
                            <w:rFonts w:ascii="Calibri" w:eastAsia="Times New Roman" w:hAnsi="Calibri" w:cs="Calibri"/>
                            <w:b/>
                          </w:rPr>
                        </w:pPr>
                        <w:r>
                          <w:rPr>
                            <w:rFonts w:ascii="Calibri" w:eastAsia="Times New Roman" w:hAnsi="Calibri" w:cs="Calibri"/>
                            <w:b/>
                          </w:rPr>
                          <w:t>Final Exam at 8am</w:t>
                        </w:r>
                      </w:p>
                    </w:tc>
                  </w:tr>
                </w:tbl>
                <w:p w:rsidR="00F0410B" w:rsidRPr="00332675" w:rsidRDefault="00F0410B" w:rsidP="00EF0DD6">
                  <w:pPr>
                    <w:rPr>
                      <w:rFonts w:ascii="Calibri" w:eastAsia="Times New Roman" w:hAnsi="Calibri" w:cs="Calibri"/>
                      <w:b/>
                    </w:rPr>
                  </w:pPr>
                  <w:r w:rsidRPr="00332675">
                    <w:rPr>
                      <w:rFonts w:ascii="Calibri" w:eastAsia="Times New Roman" w:hAnsi="Calibri" w:cs="Calibri"/>
                      <w:b/>
                    </w:rPr>
                    <w:br/>
                  </w:r>
                  <w:r w:rsidRPr="00332675">
                    <w:rPr>
                      <w:rFonts w:ascii="Calibri" w:eastAsia="Times New Roman" w:hAnsi="Calibri" w:cs="Calibri"/>
                      <w:b/>
                    </w:rPr>
                    <w:br/>
                  </w:r>
                </w:p>
                <w:p w:rsidR="00F0410B" w:rsidRPr="00332675" w:rsidRDefault="00F0410B" w:rsidP="00EF0DD6">
                  <w:pPr>
                    <w:rPr>
                      <w:rFonts w:ascii="Calibri" w:eastAsia="Times New Roman" w:hAnsi="Calibri" w:cs="Calibri"/>
                      <w:b/>
                    </w:rPr>
                  </w:pPr>
                  <w:r w:rsidRPr="00332675">
                    <w:rPr>
                      <w:rFonts w:ascii="Calibri" w:eastAsia="Times New Roman" w:hAnsi="Calibri" w:cs="Calibri"/>
                      <w:b/>
                    </w:rPr>
                    <w:t> </w:t>
                  </w:r>
                </w:p>
              </w:tc>
            </w:tr>
          </w:tbl>
          <w:p w:rsidR="00F0410B" w:rsidRPr="00D3346F" w:rsidRDefault="00F0410B" w:rsidP="00F0410B">
            <w:pPr>
              <w:rPr>
                <w:rFonts w:ascii="Calibri" w:eastAsia="Times New Roman" w:hAnsi="Calibri" w:cs="Calibri"/>
              </w:rPr>
            </w:pPr>
            <w:r w:rsidRPr="00D3346F">
              <w:rPr>
                <w:rFonts w:ascii="Times New Roman" w:eastAsia="Times New Roman" w:hAnsi="Times New Roman" w:cs="Times New Roman"/>
                <w:sz w:val="20"/>
                <w:szCs w:val="20"/>
              </w:rPr>
              <w:lastRenderedPageBreak/>
              <w:t> </w:t>
            </w:r>
          </w:p>
          <w:p w:rsidR="00F0410B" w:rsidRPr="00D3346F" w:rsidRDefault="00F0410B" w:rsidP="00F0410B">
            <w:pPr>
              <w:rPr>
                <w:rFonts w:ascii="Calibri" w:eastAsia="Times New Roman" w:hAnsi="Calibri" w:cs="Calibri"/>
              </w:rPr>
            </w:pPr>
            <w:r w:rsidRPr="00D3346F">
              <w:rPr>
                <w:rFonts w:ascii="Times New Roman" w:eastAsia="Times New Roman" w:hAnsi="Times New Roman" w:cs="Times New Roman"/>
                <w:sz w:val="20"/>
                <w:szCs w:val="20"/>
              </w:rPr>
              <w:t xml:space="preserve"> </w:t>
            </w:r>
          </w:p>
          <w:p w:rsidR="00B1634F" w:rsidRPr="00D3583D" w:rsidRDefault="00B1634F" w:rsidP="00B1634F">
            <w:pPr>
              <w:rPr>
                <w:rFonts w:ascii="Times New Roman" w:hAnsi="Times New Roman" w:cs="Times New Roman"/>
                <w:sz w:val="20"/>
                <w:szCs w:val="20"/>
              </w:rPr>
            </w:pPr>
          </w:p>
          <w:p w:rsidR="00B1634F" w:rsidRPr="00D3583D" w:rsidRDefault="00B1634F" w:rsidP="00B1634F">
            <w:pPr>
              <w:rPr>
                <w:rFonts w:ascii="Times New Roman" w:hAnsi="Times New Roman" w:cs="Times New Roman"/>
                <w:sz w:val="20"/>
                <w:szCs w:val="20"/>
              </w:rPr>
            </w:pPr>
            <w:r w:rsidRPr="00D3583D">
              <w:rPr>
                <w:rFonts w:ascii="Times New Roman" w:hAnsi="Times New Roman" w:cs="Times New Roman"/>
                <w:sz w:val="20"/>
                <w:szCs w:val="20"/>
              </w:rPr>
              <w:t xml:space="preserve"> </w:t>
            </w:r>
          </w:p>
          <w:p w:rsidR="00B1634F" w:rsidRPr="00D3583D" w:rsidRDefault="00B1634F" w:rsidP="00B1634F">
            <w:pPr>
              <w:rPr>
                <w:rFonts w:ascii="Times New Roman" w:hAnsi="Times New Roman" w:cs="Times New Roman"/>
                <w:sz w:val="20"/>
                <w:szCs w:val="20"/>
              </w:rPr>
            </w:pPr>
          </w:p>
          <w:p w:rsidR="00B1634F" w:rsidRPr="00D3583D" w:rsidRDefault="00B1634F" w:rsidP="00B82C38">
            <w:pPr>
              <w:rPr>
                <w:rFonts w:ascii="Times New Roman" w:hAnsi="Times New Roman" w:cs="Times New Roman"/>
                <w:sz w:val="20"/>
                <w:szCs w:val="20"/>
              </w:rPr>
            </w:pPr>
            <w:r w:rsidRPr="00D3583D">
              <w:rPr>
                <w:rFonts w:ascii="Times New Roman" w:hAnsi="Times New Roman" w:cs="Times New Roman"/>
                <w:sz w:val="20"/>
                <w:szCs w:val="20"/>
              </w:rPr>
              <w:t xml:space="preserve"> </w:t>
            </w:r>
          </w:p>
          <w:p w:rsidR="00FB1BE0" w:rsidRPr="00D3583D" w:rsidRDefault="00FB1BE0" w:rsidP="00B82C38">
            <w:pPr>
              <w:rPr>
                <w:rFonts w:ascii="Times New Roman" w:hAnsi="Times New Roman" w:cs="Times New Roman"/>
                <w:sz w:val="20"/>
                <w:szCs w:val="20"/>
              </w:rPr>
            </w:pPr>
          </w:p>
        </w:tc>
      </w:tr>
      <w:tr w:rsidR="004D7B2B" w:rsidRPr="00D3583D" w:rsidTr="00ED2209">
        <w:trPr>
          <w:tblCellSpacing w:w="0" w:type="dxa"/>
          <w:jc w:val="center"/>
        </w:trPr>
        <w:tc>
          <w:tcPr>
            <w:tcW w:w="9825" w:type="dxa"/>
            <w:shd w:val="clear" w:color="auto" w:fill="auto"/>
          </w:tcPr>
          <w:p w:rsidR="004D7B2B" w:rsidRPr="00D2579D" w:rsidRDefault="004D7B2B" w:rsidP="004A0C20">
            <w:pPr>
              <w:rPr>
                <w:rFonts w:ascii="Times New Roman" w:hAnsi="Times New Roman" w:cs="Times New Roman"/>
                <w:b/>
                <w:sz w:val="20"/>
                <w:szCs w:val="20"/>
              </w:rPr>
            </w:pPr>
          </w:p>
        </w:tc>
      </w:tr>
    </w:tbl>
    <w:p w:rsidR="001C61DA" w:rsidRPr="00D3583D" w:rsidRDefault="001C61DA" w:rsidP="00C50106">
      <w:pPr>
        <w:rPr>
          <w:rFonts w:ascii="Times New Roman" w:hAnsi="Times New Roman" w:cs="Times New Roman"/>
          <w:sz w:val="20"/>
          <w:szCs w:val="20"/>
        </w:rPr>
      </w:pPr>
    </w:p>
    <w:p w:rsidR="00C50106" w:rsidRPr="00D3583D" w:rsidRDefault="00C50106" w:rsidP="00C50106">
      <w:pPr>
        <w:rPr>
          <w:rFonts w:ascii="Times New Roman" w:hAnsi="Times New Roman" w:cs="Times New Roman"/>
          <w:sz w:val="20"/>
          <w:szCs w:val="20"/>
        </w:rPr>
      </w:pPr>
    </w:p>
    <w:p w:rsidR="00B968A9" w:rsidRPr="00D3583D" w:rsidRDefault="00B968A9" w:rsidP="00C01DB1">
      <w:pPr>
        <w:rPr>
          <w:rFonts w:ascii="Times New Roman" w:hAnsi="Times New Roman" w:cs="Times New Roman"/>
          <w:sz w:val="20"/>
          <w:szCs w:val="20"/>
        </w:rPr>
      </w:pPr>
    </w:p>
    <w:p w:rsidR="00C50106" w:rsidRPr="00D3583D" w:rsidRDefault="00C50106" w:rsidP="00C01DB1">
      <w:pPr>
        <w:rPr>
          <w:rFonts w:ascii="Times New Roman" w:hAnsi="Times New Roman" w:cs="Times New Roman"/>
          <w:sz w:val="20"/>
          <w:szCs w:val="20"/>
        </w:rPr>
      </w:pPr>
    </w:p>
    <w:p w:rsidR="00AB0F97" w:rsidRPr="00D3583D" w:rsidRDefault="00AB0F97" w:rsidP="00AB0F97">
      <w:pPr>
        <w:spacing w:line="240" w:lineRule="auto"/>
        <w:rPr>
          <w:rFonts w:ascii="Times New Roman" w:hAnsi="Times New Roman" w:cs="Times New Roman"/>
          <w:sz w:val="20"/>
          <w:szCs w:val="20"/>
        </w:rPr>
      </w:pPr>
    </w:p>
    <w:sectPr w:rsidR="00AB0F97" w:rsidRPr="00D3583D" w:rsidSect="002B64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34D4"/>
    <w:multiLevelType w:val="hybridMultilevel"/>
    <w:tmpl w:val="E9CC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27041"/>
    <w:multiLevelType w:val="hybridMultilevel"/>
    <w:tmpl w:val="40ECF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7C781D"/>
    <w:multiLevelType w:val="hybridMultilevel"/>
    <w:tmpl w:val="8298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8E71AA"/>
    <w:multiLevelType w:val="hybridMultilevel"/>
    <w:tmpl w:val="B638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DF74A0"/>
    <w:multiLevelType w:val="hybridMultilevel"/>
    <w:tmpl w:val="E97A9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B0F97"/>
    <w:rsid w:val="00013808"/>
    <w:rsid w:val="00092CE1"/>
    <w:rsid w:val="000A0C3B"/>
    <w:rsid w:val="000D56F0"/>
    <w:rsid w:val="000D6D6B"/>
    <w:rsid w:val="000E096D"/>
    <w:rsid w:val="00132C0E"/>
    <w:rsid w:val="0015269C"/>
    <w:rsid w:val="00154863"/>
    <w:rsid w:val="001715CF"/>
    <w:rsid w:val="0018276B"/>
    <w:rsid w:val="001828AB"/>
    <w:rsid w:val="001955E8"/>
    <w:rsid w:val="001C108A"/>
    <w:rsid w:val="001C61DA"/>
    <w:rsid w:val="001D22D1"/>
    <w:rsid w:val="001E5204"/>
    <w:rsid w:val="00220442"/>
    <w:rsid w:val="0022129C"/>
    <w:rsid w:val="00231BB6"/>
    <w:rsid w:val="00284DC2"/>
    <w:rsid w:val="00287018"/>
    <w:rsid w:val="002A7463"/>
    <w:rsid w:val="002B649B"/>
    <w:rsid w:val="00321785"/>
    <w:rsid w:val="003466CF"/>
    <w:rsid w:val="00384336"/>
    <w:rsid w:val="003B37D6"/>
    <w:rsid w:val="003D74D5"/>
    <w:rsid w:val="00435F61"/>
    <w:rsid w:val="00457D66"/>
    <w:rsid w:val="00484F6E"/>
    <w:rsid w:val="004853C6"/>
    <w:rsid w:val="00494F73"/>
    <w:rsid w:val="004A0C20"/>
    <w:rsid w:val="004D7B2B"/>
    <w:rsid w:val="004F6490"/>
    <w:rsid w:val="005076B7"/>
    <w:rsid w:val="00507C92"/>
    <w:rsid w:val="00576C21"/>
    <w:rsid w:val="00586592"/>
    <w:rsid w:val="005D264F"/>
    <w:rsid w:val="005D7BC4"/>
    <w:rsid w:val="00625202"/>
    <w:rsid w:val="00634192"/>
    <w:rsid w:val="006362C1"/>
    <w:rsid w:val="00655E58"/>
    <w:rsid w:val="006B1616"/>
    <w:rsid w:val="006B26DE"/>
    <w:rsid w:val="00713570"/>
    <w:rsid w:val="00716BF4"/>
    <w:rsid w:val="00744284"/>
    <w:rsid w:val="00787EB6"/>
    <w:rsid w:val="00790FE2"/>
    <w:rsid w:val="007D691E"/>
    <w:rsid w:val="008409AE"/>
    <w:rsid w:val="0086131F"/>
    <w:rsid w:val="00894B7B"/>
    <w:rsid w:val="008D4E6D"/>
    <w:rsid w:val="008D6AE3"/>
    <w:rsid w:val="00A007E6"/>
    <w:rsid w:val="00A24BB4"/>
    <w:rsid w:val="00A40C1C"/>
    <w:rsid w:val="00A432C3"/>
    <w:rsid w:val="00A4737B"/>
    <w:rsid w:val="00A53CB9"/>
    <w:rsid w:val="00A60A83"/>
    <w:rsid w:val="00AB0F97"/>
    <w:rsid w:val="00AC612C"/>
    <w:rsid w:val="00AD3275"/>
    <w:rsid w:val="00AD69FC"/>
    <w:rsid w:val="00AE2E3C"/>
    <w:rsid w:val="00AE2EB0"/>
    <w:rsid w:val="00AF6E3B"/>
    <w:rsid w:val="00B03D1B"/>
    <w:rsid w:val="00B1634F"/>
    <w:rsid w:val="00B23048"/>
    <w:rsid w:val="00B567F8"/>
    <w:rsid w:val="00B968A9"/>
    <w:rsid w:val="00BC371C"/>
    <w:rsid w:val="00BF2006"/>
    <w:rsid w:val="00BF4FF5"/>
    <w:rsid w:val="00C01DB1"/>
    <w:rsid w:val="00C0744E"/>
    <w:rsid w:val="00C50106"/>
    <w:rsid w:val="00CB597E"/>
    <w:rsid w:val="00CD08F6"/>
    <w:rsid w:val="00CF6FFA"/>
    <w:rsid w:val="00D039C6"/>
    <w:rsid w:val="00D117C3"/>
    <w:rsid w:val="00D2579D"/>
    <w:rsid w:val="00D3583D"/>
    <w:rsid w:val="00D36D73"/>
    <w:rsid w:val="00D46A77"/>
    <w:rsid w:val="00D66AA3"/>
    <w:rsid w:val="00DB4954"/>
    <w:rsid w:val="00DF232A"/>
    <w:rsid w:val="00E11850"/>
    <w:rsid w:val="00E17564"/>
    <w:rsid w:val="00E32A0B"/>
    <w:rsid w:val="00E4243C"/>
    <w:rsid w:val="00E61F47"/>
    <w:rsid w:val="00E923B5"/>
    <w:rsid w:val="00ED2209"/>
    <w:rsid w:val="00F0410B"/>
    <w:rsid w:val="00F44585"/>
    <w:rsid w:val="00F55CAF"/>
    <w:rsid w:val="00F71540"/>
    <w:rsid w:val="00FA53DB"/>
    <w:rsid w:val="00FA7AD9"/>
    <w:rsid w:val="00FB098F"/>
    <w:rsid w:val="00FB1BE0"/>
    <w:rsid w:val="00FD2B4C"/>
    <w:rsid w:val="00FD6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0F97"/>
    <w:rPr>
      <w:color w:val="0000FF" w:themeColor="hyperlink"/>
      <w:u w:val="single"/>
    </w:rPr>
  </w:style>
  <w:style w:type="paragraph" w:styleId="NormalWeb">
    <w:name w:val="Normal (Web)"/>
    <w:basedOn w:val="Normal"/>
    <w:rsid w:val="006B1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171">
    <w:name w:val="EmailStyle171"/>
    <w:basedOn w:val="DefaultParagraphFont"/>
    <w:semiHidden/>
    <w:rsid w:val="006B1616"/>
    <w:rPr>
      <w:rFonts w:ascii="Arial" w:hAnsi="Arial" w:cs="Arial"/>
      <w:color w:val="000080"/>
      <w:sz w:val="20"/>
      <w:szCs w:val="20"/>
    </w:rPr>
  </w:style>
  <w:style w:type="paragraph" w:styleId="ListParagraph">
    <w:name w:val="List Paragraph"/>
    <w:basedOn w:val="Normal"/>
    <w:uiPriority w:val="34"/>
    <w:qFormat/>
    <w:rsid w:val="000D56F0"/>
    <w:pPr>
      <w:ind w:left="720"/>
      <w:contextualSpacing/>
    </w:pPr>
  </w:style>
  <w:style w:type="paragraph" w:styleId="NoSpacing">
    <w:name w:val="No Spacing"/>
    <w:uiPriority w:val="1"/>
    <w:qFormat/>
    <w:rsid w:val="00744284"/>
    <w:pPr>
      <w:spacing w:after="0" w:line="240" w:lineRule="auto"/>
    </w:pPr>
    <w:rPr>
      <w:rFonts w:ascii="Calibri" w:eastAsia="Calibri" w:hAnsi="Calibri" w:cs="Times New Roman"/>
    </w:rPr>
  </w:style>
  <w:style w:type="paragraph" w:customStyle="1" w:styleId="Default">
    <w:name w:val="Default"/>
    <w:rsid w:val="00457D6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winthrop.edu/Documents/Blue%20Jump%20Drive/Fall%2009%20All%20Teaching%20Documents/Users/Gilliam/AppData/Local/Microsoft/Windows/Temporary%20Internet%20Files/Low/goals.htm" TargetMode="External"/><Relationship Id="rId13" Type="http://schemas.openxmlformats.org/officeDocument/2006/relationships/hyperlink" Target="file:///C:\studentaffairs\handbook\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nthrop.edu/english/goals/index.htm" TargetMode="External"/><Relationship Id="rId12" Type="http://schemas.openxmlformats.org/officeDocument/2006/relationships/hyperlink" Target="http://www.winthrop.edu/english/plagiarism.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nthrop.edu/acc/imailsrv.asp" TargetMode="External"/><Relationship Id="rId1" Type="http://schemas.openxmlformats.org/officeDocument/2006/relationships/numbering" Target="numbering.xml"/><Relationship Id="rId6" Type="http://schemas.openxmlformats.org/officeDocument/2006/relationships/hyperlink" Target="http://faculty.winthrop.edu/beasleyk" TargetMode="External"/><Relationship Id="rId11" Type="http://schemas.openxmlformats.org/officeDocument/2006/relationships/hyperlink" Target="http://www.winthrop.edu/studentaffairs/Judicial/judcode.htm" TargetMode="External"/><Relationship Id="rId5" Type="http://schemas.openxmlformats.org/officeDocument/2006/relationships/hyperlink" Target="mailto:beasleyk@winthrop.edu" TargetMode="External"/><Relationship Id="rId15" Type="http://schemas.openxmlformats.org/officeDocument/2006/relationships/hyperlink" Target="http://www.winthrop.edu/wcenter" TargetMode="External"/><Relationship Id="rId10" Type="http://schemas.openxmlformats.org/officeDocument/2006/relationships/hyperlink" Target="http://www.bedfordstmartins.com/readingcritically"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winthrop.edu/english" TargetMode="External"/><Relationship Id="rId14" Type="http://schemas.openxmlformats.org/officeDocument/2006/relationships/hyperlink" Target="http://www2.winthrop.edu/studentaffairs/Judicial/judco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3658</Words>
  <Characters>20855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Support Students</dc:creator>
  <cp:lastModifiedBy>Kara</cp:lastModifiedBy>
  <cp:revision>2</cp:revision>
  <cp:lastPrinted>2010-08-19T00:26:00Z</cp:lastPrinted>
  <dcterms:created xsi:type="dcterms:W3CDTF">2012-08-17T19:41:00Z</dcterms:created>
  <dcterms:modified xsi:type="dcterms:W3CDTF">2012-08-17T19:41:00Z</dcterms:modified>
</cp:coreProperties>
</file>